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6A898" w14:textId="77777777" w:rsidR="006E0034" w:rsidRPr="0048788A" w:rsidRDefault="006E0034" w:rsidP="00557964">
      <w:pPr>
        <w:jc w:val="center"/>
        <w:rPr>
          <w:b/>
          <w:bCs/>
          <w:sz w:val="40"/>
          <w:szCs w:val="40"/>
        </w:rPr>
      </w:pPr>
      <w:permStart w:id="516580349" w:edGrp="everyone"/>
    </w:p>
    <w:p w14:paraId="032E8E9D" w14:textId="77777777" w:rsidR="006E0034" w:rsidRPr="0048788A" w:rsidRDefault="006E0034" w:rsidP="00557964">
      <w:pPr>
        <w:jc w:val="center"/>
        <w:rPr>
          <w:b/>
          <w:bCs/>
          <w:sz w:val="40"/>
          <w:szCs w:val="40"/>
        </w:rPr>
      </w:pPr>
    </w:p>
    <w:p w14:paraId="2C21C3C6" w14:textId="77777777" w:rsidR="006E0034" w:rsidRPr="0048788A" w:rsidRDefault="006E0034" w:rsidP="00557964">
      <w:pPr>
        <w:jc w:val="center"/>
        <w:rPr>
          <w:b/>
          <w:bCs/>
          <w:sz w:val="40"/>
          <w:szCs w:val="40"/>
        </w:rPr>
      </w:pPr>
    </w:p>
    <w:p w14:paraId="26605940" w14:textId="77777777" w:rsidR="00BA53D4" w:rsidRPr="00085101" w:rsidRDefault="00BA53D4" w:rsidP="00BA53D4">
      <w:pPr>
        <w:pBdr>
          <w:top w:val="nil"/>
          <w:left w:val="nil"/>
          <w:bottom w:val="nil"/>
          <w:right w:val="nil"/>
          <w:between w:val="nil"/>
        </w:pBdr>
        <w:jc w:val="center"/>
        <w:rPr>
          <w:rFonts w:eastAsia="Times New Roman"/>
          <w:b/>
          <w:caps/>
          <w:sz w:val="48"/>
          <w:szCs w:val="48"/>
        </w:rPr>
      </w:pPr>
      <w:bookmarkStart w:id="0" w:name="_Hlk205642385"/>
      <w:r w:rsidRPr="00085101">
        <w:rPr>
          <w:rFonts w:eastAsia="Times New Roman"/>
          <w:b/>
          <w:caps/>
          <w:sz w:val="48"/>
          <w:szCs w:val="48"/>
        </w:rPr>
        <w:t>ORGANIZAČNÝ PORIADOK</w:t>
      </w:r>
    </w:p>
    <w:p w14:paraId="594CC051" w14:textId="77777777" w:rsidR="00BA53D4" w:rsidRPr="00085101" w:rsidRDefault="00BA53D4" w:rsidP="00BA53D4">
      <w:pPr>
        <w:spacing w:after="0" w:line="240" w:lineRule="auto"/>
        <w:rPr>
          <w:rFonts w:eastAsia="Times New Roman"/>
          <w:szCs w:val="22"/>
        </w:rPr>
      </w:pPr>
    </w:p>
    <w:p w14:paraId="707ADBFC" w14:textId="77777777" w:rsidR="00BA53D4" w:rsidRPr="00085101" w:rsidRDefault="00BA53D4" w:rsidP="00BA53D4">
      <w:pPr>
        <w:spacing w:after="0" w:line="240" w:lineRule="auto"/>
        <w:rPr>
          <w:rFonts w:eastAsia="Times New Roman"/>
          <w:szCs w:val="22"/>
        </w:rPr>
      </w:pPr>
    </w:p>
    <w:p w14:paraId="3456365A" w14:textId="77777777" w:rsidR="00BA53D4" w:rsidRPr="00085101" w:rsidRDefault="00BA53D4" w:rsidP="00BA53D4">
      <w:pPr>
        <w:spacing w:after="0" w:line="240" w:lineRule="auto"/>
        <w:rPr>
          <w:rFonts w:eastAsia="Times New Roman"/>
          <w:szCs w:val="22"/>
        </w:rPr>
      </w:pPr>
    </w:p>
    <w:p w14:paraId="6A6FF26F" w14:textId="77777777" w:rsidR="00BA53D4" w:rsidRPr="00085101" w:rsidRDefault="00BA53D4" w:rsidP="00BA53D4">
      <w:pPr>
        <w:spacing w:after="0" w:line="240" w:lineRule="auto"/>
        <w:jc w:val="left"/>
        <w:rPr>
          <w:rFonts w:eastAsia="Calibri"/>
          <w:color w:val="000000"/>
        </w:rPr>
      </w:pPr>
    </w:p>
    <w:tbl>
      <w:tblPr>
        <w:tblStyle w:val="PlainTable1"/>
        <w:tblW w:w="0" w:type="auto"/>
        <w:tblLook w:val="04A0" w:firstRow="1" w:lastRow="0" w:firstColumn="1" w:lastColumn="0" w:noHBand="0" w:noVBand="1"/>
      </w:tblPr>
      <w:tblGrid>
        <w:gridCol w:w="1151"/>
        <w:gridCol w:w="7911"/>
      </w:tblGrid>
      <w:tr w:rsidR="00BA53D4" w:rsidRPr="00085101" w14:paraId="7DFA4498" w14:textId="77777777" w:rsidTr="00392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ermEnd w:id="516580349"/>
          <w:p w14:paraId="63B48110" w14:textId="77777777" w:rsidR="00BA53D4" w:rsidRPr="00085101" w:rsidRDefault="00BA53D4" w:rsidP="00392DFF">
            <w:pPr>
              <w:jc w:val="left"/>
              <w:rPr>
                <w:b w:val="0"/>
                <w:bCs w:val="0"/>
                <w:sz w:val="32"/>
              </w:rPr>
            </w:pPr>
            <w:r w:rsidRPr="00085101">
              <w:rPr>
                <w:b w:val="0"/>
                <w:bCs w:val="0"/>
                <w:sz w:val="32"/>
              </w:rPr>
              <w:t>Názov:</w:t>
            </w:r>
          </w:p>
        </w:tc>
        <w:tc>
          <w:tcPr>
            <w:tcW w:w="8074" w:type="dxa"/>
          </w:tcPr>
          <w:p w14:paraId="1EC81C81" w14:textId="77777777" w:rsidR="00BA53D4" w:rsidRPr="00085101" w:rsidRDefault="00BA53D4" w:rsidP="00392DFF">
            <w:pPr>
              <w:jc w:val="left"/>
              <w:cnfStyle w:val="100000000000" w:firstRow="1" w:lastRow="0" w:firstColumn="0" w:lastColumn="0" w:oddVBand="0" w:evenVBand="0" w:oddHBand="0" w:evenHBand="0" w:firstRowFirstColumn="0" w:firstRowLastColumn="0" w:lastRowFirstColumn="0" w:lastRowLastColumn="0"/>
              <w:rPr>
                <w:sz w:val="32"/>
              </w:rPr>
            </w:pPr>
            <w:r w:rsidRPr="00085101">
              <w:rPr>
                <w:sz w:val="32"/>
              </w:rPr>
              <w:t>Súkromné centrum voľného času ASSOS Nelux, Bajzova 10, Bratislava</w:t>
            </w:r>
          </w:p>
        </w:tc>
      </w:tr>
      <w:tr w:rsidR="00BA53D4" w:rsidRPr="00085101" w14:paraId="485C152C" w14:textId="77777777" w:rsidTr="00392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5268338" w14:textId="77777777" w:rsidR="00BA53D4" w:rsidRPr="00085101" w:rsidRDefault="00BA53D4" w:rsidP="00392DFF">
            <w:pPr>
              <w:jc w:val="left"/>
              <w:rPr>
                <w:b w:val="0"/>
                <w:bCs w:val="0"/>
                <w:sz w:val="32"/>
              </w:rPr>
            </w:pPr>
            <w:r w:rsidRPr="00085101">
              <w:rPr>
                <w:b w:val="0"/>
                <w:bCs w:val="0"/>
                <w:sz w:val="32"/>
              </w:rPr>
              <w:t>Sídlo:</w:t>
            </w:r>
          </w:p>
        </w:tc>
        <w:tc>
          <w:tcPr>
            <w:tcW w:w="8074" w:type="dxa"/>
          </w:tcPr>
          <w:p w14:paraId="3184A288" w14:textId="77777777" w:rsidR="00BA53D4" w:rsidRPr="00085101" w:rsidRDefault="00BA53D4" w:rsidP="00392DFF">
            <w:pPr>
              <w:jc w:val="left"/>
              <w:cnfStyle w:val="000000100000" w:firstRow="0" w:lastRow="0" w:firstColumn="0" w:lastColumn="0" w:oddVBand="0" w:evenVBand="0" w:oddHBand="1" w:evenHBand="0" w:firstRowFirstColumn="0" w:firstRowLastColumn="0" w:lastRowFirstColumn="0" w:lastRowLastColumn="0"/>
              <w:rPr>
                <w:b/>
                <w:bCs/>
                <w:sz w:val="32"/>
              </w:rPr>
            </w:pPr>
            <w:r w:rsidRPr="00085101">
              <w:rPr>
                <w:b/>
                <w:bCs/>
                <w:sz w:val="32"/>
              </w:rPr>
              <w:t>Bajzova 10, 821 08 Bratislava</w:t>
            </w:r>
          </w:p>
        </w:tc>
      </w:tr>
      <w:tr w:rsidR="00BA53D4" w:rsidRPr="00085101" w14:paraId="24338DA1" w14:textId="77777777" w:rsidTr="00392DFF">
        <w:tc>
          <w:tcPr>
            <w:cnfStyle w:val="001000000000" w:firstRow="0" w:lastRow="0" w:firstColumn="1" w:lastColumn="0" w:oddVBand="0" w:evenVBand="0" w:oddHBand="0" w:evenHBand="0" w:firstRowFirstColumn="0" w:firstRowLastColumn="0" w:lastRowFirstColumn="0" w:lastRowLastColumn="0"/>
            <w:tcW w:w="988" w:type="dxa"/>
          </w:tcPr>
          <w:p w14:paraId="0FA503B1" w14:textId="77777777" w:rsidR="00BA53D4" w:rsidRPr="00085101" w:rsidRDefault="00BA53D4" w:rsidP="00392DFF">
            <w:pPr>
              <w:jc w:val="left"/>
              <w:rPr>
                <w:b w:val="0"/>
                <w:bCs w:val="0"/>
                <w:sz w:val="32"/>
              </w:rPr>
            </w:pPr>
            <w:r w:rsidRPr="00085101">
              <w:rPr>
                <w:b w:val="0"/>
                <w:bCs w:val="0"/>
                <w:sz w:val="32"/>
              </w:rPr>
              <w:t>IČO:</w:t>
            </w:r>
          </w:p>
        </w:tc>
        <w:tc>
          <w:tcPr>
            <w:tcW w:w="8074" w:type="dxa"/>
          </w:tcPr>
          <w:p w14:paraId="488B5473" w14:textId="77777777" w:rsidR="00BA53D4" w:rsidRPr="00085101" w:rsidRDefault="00BA53D4" w:rsidP="00392DFF">
            <w:pPr>
              <w:jc w:val="left"/>
              <w:cnfStyle w:val="000000000000" w:firstRow="0" w:lastRow="0" w:firstColumn="0" w:lastColumn="0" w:oddVBand="0" w:evenVBand="0" w:oddHBand="0" w:evenHBand="0" w:firstRowFirstColumn="0" w:firstRowLastColumn="0" w:lastRowFirstColumn="0" w:lastRowLastColumn="0"/>
              <w:rPr>
                <w:b/>
                <w:bCs/>
                <w:sz w:val="32"/>
              </w:rPr>
            </w:pPr>
            <w:r w:rsidRPr="00085101">
              <w:rPr>
                <w:b/>
                <w:bCs/>
                <w:sz w:val="32"/>
              </w:rPr>
              <w:t>42264294</w:t>
            </w:r>
          </w:p>
        </w:tc>
      </w:tr>
    </w:tbl>
    <w:p w14:paraId="68CD28C3" w14:textId="77777777" w:rsidR="00BA53D4" w:rsidRPr="00085101" w:rsidRDefault="00BA53D4" w:rsidP="00BA53D4">
      <w:pPr>
        <w:spacing w:after="0" w:line="240" w:lineRule="auto"/>
        <w:rPr>
          <w:rFonts w:eastAsia="Times New Roman"/>
          <w:kern w:val="2"/>
          <w14:ligatures w14:val="standardContextual"/>
        </w:rPr>
      </w:pPr>
    </w:p>
    <w:p w14:paraId="21A1A16D" w14:textId="77777777" w:rsidR="00BA53D4" w:rsidRPr="00085101" w:rsidRDefault="00BA53D4" w:rsidP="00BA53D4">
      <w:pPr>
        <w:spacing w:after="0" w:line="240" w:lineRule="auto"/>
        <w:rPr>
          <w:rFonts w:eastAsia="Times New Roman"/>
          <w:kern w:val="2"/>
          <w14:ligatures w14:val="standardContextual"/>
        </w:rPr>
      </w:pPr>
    </w:p>
    <w:tbl>
      <w:tblPr>
        <w:tblStyle w:val="PlainTable1"/>
        <w:tblW w:w="0" w:type="auto"/>
        <w:tblLook w:val="04A0" w:firstRow="1" w:lastRow="0" w:firstColumn="1" w:lastColumn="0" w:noHBand="0" w:noVBand="1"/>
      </w:tblPr>
      <w:tblGrid>
        <w:gridCol w:w="1980"/>
        <w:gridCol w:w="7082"/>
      </w:tblGrid>
      <w:tr w:rsidR="00BA53D4" w:rsidRPr="00085101" w14:paraId="0D6B6340" w14:textId="77777777" w:rsidTr="00392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0BA8B3E" w14:textId="77777777" w:rsidR="00BA53D4" w:rsidRPr="00085101" w:rsidRDefault="00BA53D4" w:rsidP="00392DFF">
            <w:pPr>
              <w:jc w:val="left"/>
              <w:rPr>
                <w:b w:val="0"/>
                <w:bCs w:val="0"/>
                <w:sz w:val="20"/>
                <w:szCs w:val="20"/>
              </w:rPr>
            </w:pPr>
            <w:r w:rsidRPr="00085101">
              <w:rPr>
                <w:b w:val="0"/>
                <w:bCs w:val="0"/>
                <w:sz w:val="20"/>
                <w:szCs w:val="20"/>
              </w:rPr>
              <w:t>Štatutárny orgán:</w:t>
            </w:r>
          </w:p>
        </w:tc>
        <w:tc>
          <w:tcPr>
            <w:tcW w:w="7082" w:type="dxa"/>
          </w:tcPr>
          <w:p w14:paraId="1F7CAFA7" w14:textId="77777777" w:rsidR="00BA53D4" w:rsidRPr="00085101" w:rsidRDefault="00BA53D4" w:rsidP="00392DFF">
            <w:pPr>
              <w:cnfStyle w:val="100000000000" w:firstRow="1" w:lastRow="0" w:firstColumn="0" w:lastColumn="0" w:oddVBand="0" w:evenVBand="0" w:oddHBand="0" w:evenHBand="0" w:firstRowFirstColumn="0" w:firstRowLastColumn="0" w:lastRowFirstColumn="0" w:lastRowLastColumn="0"/>
              <w:rPr>
                <w:sz w:val="20"/>
              </w:rPr>
            </w:pPr>
            <w:r w:rsidRPr="00085101">
              <w:rPr>
                <w:sz w:val="20"/>
              </w:rPr>
              <w:t>Mgr. Marína Kutlík Opltová</w:t>
            </w:r>
          </w:p>
        </w:tc>
      </w:tr>
      <w:tr w:rsidR="00BA53D4" w:rsidRPr="00085101" w14:paraId="0BFA1124" w14:textId="77777777" w:rsidTr="00392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BCB4FF6" w14:textId="77777777" w:rsidR="00BA53D4" w:rsidRPr="00085101" w:rsidRDefault="00BA53D4" w:rsidP="00392DFF">
            <w:pPr>
              <w:jc w:val="left"/>
              <w:rPr>
                <w:b w:val="0"/>
                <w:bCs w:val="0"/>
                <w:color w:val="000000"/>
                <w:sz w:val="20"/>
                <w:szCs w:val="20"/>
              </w:rPr>
            </w:pPr>
            <w:r w:rsidRPr="00085101">
              <w:rPr>
                <w:b w:val="0"/>
                <w:bCs w:val="0"/>
                <w:sz w:val="20"/>
                <w:szCs w:val="20"/>
              </w:rPr>
              <w:t>Email:</w:t>
            </w:r>
          </w:p>
        </w:tc>
        <w:tc>
          <w:tcPr>
            <w:tcW w:w="7082" w:type="dxa"/>
          </w:tcPr>
          <w:p w14:paraId="71C775AB" w14:textId="77777777" w:rsidR="00BA53D4" w:rsidRPr="00085101" w:rsidRDefault="00BA53D4" w:rsidP="00392DFF">
            <w:pPr>
              <w:cnfStyle w:val="000000100000" w:firstRow="0" w:lastRow="0" w:firstColumn="0" w:lastColumn="0" w:oddVBand="0" w:evenVBand="0" w:oddHBand="1" w:evenHBand="0" w:firstRowFirstColumn="0" w:firstRowLastColumn="0" w:lastRowFirstColumn="0" w:lastRowLastColumn="0"/>
              <w:rPr>
                <w:color w:val="000000"/>
                <w:sz w:val="20"/>
              </w:rPr>
            </w:pPr>
            <w:r w:rsidRPr="00085101">
              <w:rPr>
                <w:sz w:val="20"/>
                <w:szCs w:val="20"/>
              </w:rPr>
              <w:t>opltova@yahoo.com</w:t>
            </w:r>
          </w:p>
        </w:tc>
      </w:tr>
      <w:tr w:rsidR="00BA53D4" w:rsidRPr="00085101" w14:paraId="7D647850" w14:textId="77777777" w:rsidTr="00392DFF">
        <w:tc>
          <w:tcPr>
            <w:cnfStyle w:val="001000000000" w:firstRow="0" w:lastRow="0" w:firstColumn="1" w:lastColumn="0" w:oddVBand="0" w:evenVBand="0" w:oddHBand="0" w:evenHBand="0" w:firstRowFirstColumn="0" w:firstRowLastColumn="0" w:lastRowFirstColumn="0" w:lastRowLastColumn="0"/>
            <w:tcW w:w="1980" w:type="dxa"/>
          </w:tcPr>
          <w:p w14:paraId="13705AD6" w14:textId="77777777" w:rsidR="00BA53D4" w:rsidRPr="00085101" w:rsidRDefault="00BA53D4" w:rsidP="00392DFF">
            <w:pPr>
              <w:jc w:val="left"/>
              <w:rPr>
                <w:b w:val="0"/>
                <w:bCs w:val="0"/>
                <w:sz w:val="20"/>
                <w:szCs w:val="20"/>
              </w:rPr>
            </w:pPr>
            <w:r w:rsidRPr="00085101">
              <w:rPr>
                <w:b w:val="0"/>
                <w:bCs w:val="0"/>
                <w:sz w:val="20"/>
                <w:szCs w:val="20"/>
              </w:rPr>
              <w:t>Telefón:</w:t>
            </w:r>
          </w:p>
        </w:tc>
        <w:tc>
          <w:tcPr>
            <w:tcW w:w="7082" w:type="dxa"/>
          </w:tcPr>
          <w:p w14:paraId="58598587" w14:textId="77777777" w:rsidR="00BA53D4" w:rsidRPr="00085101" w:rsidRDefault="00BA53D4" w:rsidP="00392DFF">
            <w:pPr>
              <w:cnfStyle w:val="000000000000" w:firstRow="0" w:lastRow="0" w:firstColumn="0" w:lastColumn="0" w:oddVBand="0" w:evenVBand="0" w:oddHBand="0" w:evenHBand="0" w:firstRowFirstColumn="0" w:firstRowLastColumn="0" w:lastRowFirstColumn="0" w:lastRowLastColumn="0"/>
              <w:rPr>
                <w:sz w:val="20"/>
                <w:szCs w:val="20"/>
              </w:rPr>
            </w:pPr>
            <w:r w:rsidRPr="00085101">
              <w:rPr>
                <w:sz w:val="20"/>
                <w:szCs w:val="20"/>
              </w:rPr>
              <w:t>+421905446040</w:t>
            </w:r>
          </w:p>
        </w:tc>
      </w:tr>
      <w:tr w:rsidR="00BA53D4" w:rsidRPr="00085101" w14:paraId="7556DAE4" w14:textId="77777777" w:rsidTr="00392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26880F6" w14:textId="77777777" w:rsidR="00BA53D4" w:rsidRPr="00085101" w:rsidRDefault="00BA53D4" w:rsidP="00392DFF">
            <w:pPr>
              <w:jc w:val="left"/>
              <w:rPr>
                <w:b w:val="0"/>
                <w:bCs w:val="0"/>
                <w:sz w:val="20"/>
                <w:szCs w:val="20"/>
              </w:rPr>
            </w:pPr>
            <w:r w:rsidRPr="00085101">
              <w:rPr>
                <w:b w:val="0"/>
                <w:bCs w:val="0"/>
                <w:sz w:val="20"/>
                <w:szCs w:val="20"/>
              </w:rPr>
              <w:t>Právna forma:</w:t>
            </w:r>
          </w:p>
        </w:tc>
        <w:tc>
          <w:tcPr>
            <w:tcW w:w="7082" w:type="dxa"/>
          </w:tcPr>
          <w:p w14:paraId="4E28266C" w14:textId="77777777" w:rsidR="00BA53D4" w:rsidRPr="00085101" w:rsidRDefault="00BA53D4" w:rsidP="00392DFF">
            <w:pPr>
              <w:cnfStyle w:val="000000100000" w:firstRow="0" w:lastRow="0" w:firstColumn="0" w:lastColumn="0" w:oddVBand="0" w:evenVBand="0" w:oddHBand="1" w:evenHBand="0" w:firstRowFirstColumn="0" w:firstRowLastColumn="0" w:lastRowFirstColumn="0" w:lastRowLastColumn="0"/>
              <w:rPr>
                <w:sz w:val="20"/>
                <w:szCs w:val="20"/>
              </w:rPr>
            </w:pPr>
            <w:r w:rsidRPr="00085101">
              <w:rPr>
                <w:sz w:val="20"/>
                <w:szCs w:val="20"/>
              </w:rPr>
              <w:t>Nezisková organizácia</w:t>
            </w:r>
          </w:p>
        </w:tc>
      </w:tr>
      <w:tr w:rsidR="00BA53D4" w:rsidRPr="00085101" w14:paraId="49C6212F" w14:textId="77777777" w:rsidTr="00392DFF">
        <w:tc>
          <w:tcPr>
            <w:cnfStyle w:val="001000000000" w:firstRow="0" w:lastRow="0" w:firstColumn="1" w:lastColumn="0" w:oddVBand="0" w:evenVBand="0" w:oddHBand="0" w:evenHBand="0" w:firstRowFirstColumn="0" w:firstRowLastColumn="0" w:lastRowFirstColumn="0" w:lastRowLastColumn="0"/>
            <w:tcW w:w="1980" w:type="dxa"/>
          </w:tcPr>
          <w:p w14:paraId="20185EFB" w14:textId="77777777" w:rsidR="00BA53D4" w:rsidRPr="00085101" w:rsidRDefault="00BA53D4" w:rsidP="00392DFF">
            <w:pPr>
              <w:jc w:val="left"/>
              <w:rPr>
                <w:sz w:val="20"/>
                <w:szCs w:val="20"/>
              </w:rPr>
            </w:pPr>
            <w:r w:rsidRPr="00085101">
              <w:rPr>
                <w:b w:val="0"/>
                <w:bCs w:val="0"/>
                <w:sz w:val="20"/>
                <w:szCs w:val="20"/>
              </w:rPr>
              <w:t>DIČ:</w:t>
            </w:r>
          </w:p>
        </w:tc>
        <w:tc>
          <w:tcPr>
            <w:tcW w:w="7082" w:type="dxa"/>
          </w:tcPr>
          <w:p w14:paraId="62008A4A" w14:textId="77777777" w:rsidR="00BA53D4" w:rsidRPr="00085101" w:rsidRDefault="00BA53D4" w:rsidP="00392DFF">
            <w:pPr>
              <w:cnfStyle w:val="000000000000" w:firstRow="0" w:lastRow="0" w:firstColumn="0" w:lastColumn="0" w:oddVBand="0" w:evenVBand="0" w:oddHBand="0" w:evenHBand="0" w:firstRowFirstColumn="0" w:firstRowLastColumn="0" w:lastRowFirstColumn="0" w:lastRowLastColumn="0"/>
              <w:rPr>
                <w:sz w:val="20"/>
                <w:szCs w:val="20"/>
              </w:rPr>
            </w:pPr>
            <w:r w:rsidRPr="00085101">
              <w:rPr>
                <w:sz w:val="20"/>
                <w:szCs w:val="20"/>
              </w:rPr>
              <w:t>2023621578</w:t>
            </w:r>
          </w:p>
        </w:tc>
      </w:tr>
    </w:tbl>
    <w:p w14:paraId="50F3DBEB" w14:textId="77777777" w:rsidR="00BA53D4" w:rsidRPr="00085101" w:rsidRDefault="00BA53D4" w:rsidP="00BA53D4">
      <w:pPr>
        <w:spacing w:after="0" w:line="240" w:lineRule="auto"/>
        <w:rPr>
          <w:rFonts w:eastAsia="Times New Roman"/>
          <w:kern w:val="2"/>
          <w14:ligatures w14:val="standardContextual"/>
        </w:rPr>
      </w:pPr>
    </w:p>
    <w:tbl>
      <w:tblPr>
        <w:tblStyle w:val="PlainTable1"/>
        <w:tblW w:w="0" w:type="auto"/>
        <w:tblLook w:val="04A0" w:firstRow="1" w:lastRow="0" w:firstColumn="1" w:lastColumn="0" w:noHBand="0" w:noVBand="1"/>
      </w:tblPr>
      <w:tblGrid>
        <w:gridCol w:w="1980"/>
        <w:gridCol w:w="7082"/>
      </w:tblGrid>
      <w:tr w:rsidR="00BA53D4" w:rsidRPr="00085101" w14:paraId="177464F4" w14:textId="77777777" w:rsidTr="00392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648AA07" w14:textId="77777777" w:rsidR="00BA53D4" w:rsidRPr="00085101" w:rsidRDefault="00BA53D4" w:rsidP="00392DFF">
            <w:pPr>
              <w:jc w:val="left"/>
              <w:rPr>
                <w:b w:val="0"/>
                <w:bCs w:val="0"/>
                <w:sz w:val="20"/>
                <w:szCs w:val="20"/>
              </w:rPr>
            </w:pPr>
            <w:r w:rsidRPr="00085101">
              <w:rPr>
                <w:b w:val="0"/>
                <w:bCs w:val="0"/>
                <w:sz w:val="20"/>
                <w:szCs w:val="20"/>
              </w:rPr>
              <w:t>Zriaďovateľ názov:</w:t>
            </w:r>
          </w:p>
        </w:tc>
        <w:tc>
          <w:tcPr>
            <w:tcW w:w="7082" w:type="dxa"/>
          </w:tcPr>
          <w:p w14:paraId="1CAF985A" w14:textId="77777777" w:rsidR="00BA53D4" w:rsidRPr="00085101" w:rsidRDefault="00BA53D4" w:rsidP="00392DFF">
            <w:pPr>
              <w:cnfStyle w:val="100000000000" w:firstRow="1" w:lastRow="0" w:firstColumn="0" w:lastColumn="0" w:oddVBand="0" w:evenVBand="0" w:oddHBand="0" w:evenHBand="0" w:firstRowFirstColumn="0" w:firstRowLastColumn="0" w:lastRowFirstColumn="0" w:lastRowLastColumn="0"/>
              <w:rPr>
                <w:sz w:val="20"/>
              </w:rPr>
            </w:pPr>
            <w:r w:rsidRPr="00085101">
              <w:rPr>
                <w:sz w:val="20"/>
              </w:rPr>
              <w:t>Tanečné štúdio ASSOS Nelux Bratislava</w:t>
            </w:r>
          </w:p>
        </w:tc>
      </w:tr>
      <w:tr w:rsidR="00BA53D4" w:rsidRPr="00085101" w14:paraId="1B482BBE" w14:textId="77777777" w:rsidTr="00392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7519737" w14:textId="77777777" w:rsidR="00BA53D4" w:rsidRPr="00085101" w:rsidRDefault="00BA53D4" w:rsidP="00392DFF">
            <w:pPr>
              <w:jc w:val="left"/>
              <w:rPr>
                <w:b w:val="0"/>
                <w:bCs w:val="0"/>
                <w:sz w:val="20"/>
                <w:szCs w:val="20"/>
              </w:rPr>
            </w:pPr>
            <w:r w:rsidRPr="00085101">
              <w:rPr>
                <w:b w:val="0"/>
                <w:bCs w:val="0"/>
                <w:sz w:val="20"/>
                <w:szCs w:val="20"/>
              </w:rPr>
              <w:t>Zriaďovateľ sídlo:</w:t>
            </w:r>
          </w:p>
        </w:tc>
        <w:tc>
          <w:tcPr>
            <w:tcW w:w="7082" w:type="dxa"/>
          </w:tcPr>
          <w:p w14:paraId="40230A1F" w14:textId="77777777" w:rsidR="00BA53D4" w:rsidRPr="00085101" w:rsidRDefault="00BA53D4" w:rsidP="00392DFF">
            <w:pPr>
              <w:cnfStyle w:val="000000100000" w:firstRow="0" w:lastRow="0" w:firstColumn="0" w:lastColumn="0" w:oddVBand="0" w:evenVBand="0" w:oddHBand="1" w:evenHBand="0" w:firstRowFirstColumn="0" w:firstRowLastColumn="0" w:lastRowFirstColumn="0" w:lastRowLastColumn="0"/>
              <w:rPr>
                <w:sz w:val="20"/>
              </w:rPr>
            </w:pPr>
            <w:r w:rsidRPr="00085101">
              <w:rPr>
                <w:sz w:val="20"/>
              </w:rPr>
              <w:t>Bajzova 5312/10, 821 08 Bratislava</w:t>
            </w:r>
          </w:p>
        </w:tc>
      </w:tr>
      <w:tr w:rsidR="00BA53D4" w:rsidRPr="00085101" w14:paraId="0D34ADE7" w14:textId="77777777" w:rsidTr="00392DFF">
        <w:tc>
          <w:tcPr>
            <w:cnfStyle w:val="001000000000" w:firstRow="0" w:lastRow="0" w:firstColumn="1" w:lastColumn="0" w:oddVBand="0" w:evenVBand="0" w:oddHBand="0" w:evenHBand="0" w:firstRowFirstColumn="0" w:firstRowLastColumn="0" w:lastRowFirstColumn="0" w:lastRowLastColumn="0"/>
            <w:tcW w:w="1980" w:type="dxa"/>
          </w:tcPr>
          <w:p w14:paraId="3AC2E1C1" w14:textId="77777777" w:rsidR="00BA53D4" w:rsidRPr="00085101" w:rsidRDefault="00BA53D4" w:rsidP="00392DFF">
            <w:pPr>
              <w:jc w:val="left"/>
              <w:rPr>
                <w:b w:val="0"/>
                <w:bCs w:val="0"/>
                <w:color w:val="000000"/>
                <w:sz w:val="20"/>
                <w:szCs w:val="20"/>
              </w:rPr>
            </w:pPr>
            <w:r w:rsidRPr="00085101">
              <w:rPr>
                <w:b w:val="0"/>
                <w:bCs w:val="0"/>
                <w:sz w:val="20"/>
                <w:szCs w:val="20"/>
              </w:rPr>
              <w:t>Zriaďovateľ IČO:</w:t>
            </w:r>
          </w:p>
        </w:tc>
        <w:tc>
          <w:tcPr>
            <w:tcW w:w="7082" w:type="dxa"/>
          </w:tcPr>
          <w:p w14:paraId="615B78C3" w14:textId="77777777" w:rsidR="00BA53D4" w:rsidRPr="00085101" w:rsidRDefault="00BA53D4" w:rsidP="00392DFF">
            <w:pPr>
              <w:cnfStyle w:val="000000000000" w:firstRow="0" w:lastRow="0" w:firstColumn="0" w:lastColumn="0" w:oddVBand="0" w:evenVBand="0" w:oddHBand="0" w:evenHBand="0" w:firstRowFirstColumn="0" w:firstRowLastColumn="0" w:lastRowFirstColumn="0" w:lastRowLastColumn="0"/>
              <w:rPr>
                <w:color w:val="000000"/>
                <w:sz w:val="20"/>
              </w:rPr>
            </w:pPr>
            <w:r w:rsidRPr="00085101">
              <w:rPr>
                <w:color w:val="000000"/>
                <w:sz w:val="20"/>
              </w:rPr>
              <w:t>42169631</w:t>
            </w:r>
          </w:p>
        </w:tc>
      </w:tr>
    </w:tbl>
    <w:p w14:paraId="39004153" w14:textId="77777777" w:rsidR="00BA53D4" w:rsidRPr="00085101" w:rsidRDefault="00BA53D4" w:rsidP="00BA53D4">
      <w:pPr>
        <w:spacing w:after="0" w:line="240" w:lineRule="auto"/>
        <w:rPr>
          <w:rFonts w:eastAsia="Times New Roman"/>
          <w:kern w:val="2"/>
          <w14:ligatures w14:val="standardContextual"/>
        </w:rPr>
      </w:pPr>
    </w:p>
    <w:p w14:paraId="59D6CECA" w14:textId="77777777" w:rsidR="00BA53D4" w:rsidRPr="00085101" w:rsidRDefault="00BA53D4" w:rsidP="00BA53D4">
      <w:pPr>
        <w:spacing w:after="0" w:line="240" w:lineRule="auto"/>
        <w:rPr>
          <w:rFonts w:eastAsia="Times New Roman"/>
          <w:kern w:val="2"/>
          <w14:ligatures w14:val="standardContextual"/>
        </w:rPr>
      </w:pPr>
    </w:p>
    <w:tbl>
      <w:tblPr>
        <w:tblStyle w:val="PlainTable1"/>
        <w:tblW w:w="0" w:type="auto"/>
        <w:tblLook w:val="04A0" w:firstRow="1" w:lastRow="0" w:firstColumn="1" w:lastColumn="0" w:noHBand="0" w:noVBand="1"/>
      </w:tblPr>
      <w:tblGrid>
        <w:gridCol w:w="4248"/>
        <w:gridCol w:w="4814"/>
      </w:tblGrid>
      <w:tr w:rsidR="00BA53D4" w:rsidRPr="00085101" w14:paraId="1DE6FD12" w14:textId="77777777" w:rsidTr="00392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20C7F9B8" w14:textId="77777777" w:rsidR="00BA53D4" w:rsidRPr="00085101" w:rsidRDefault="00BA53D4" w:rsidP="00392DFF">
            <w:pPr>
              <w:jc w:val="left"/>
              <w:rPr>
                <w:b w:val="0"/>
                <w:bCs w:val="0"/>
                <w:sz w:val="20"/>
                <w:szCs w:val="20"/>
              </w:rPr>
            </w:pPr>
            <w:permStart w:id="873620791" w:edGrp="everyone" w:colFirst="1" w:colLast="1"/>
            <w:r w:rsidRPr="00085101">
              <w:rPr>
                <w:b w:val="0"/>
                <w:bCs w:val="0"/>
                <w:sz w:val="20"/>
                <w:szCs w:val="20"/>
              </w:rPr>
              <w:t>Prerokované so zástupcom zamestnancov dňa:</w:t>
            </w:r>
          </w:p>
        </w:tc>
        <w:tc>
          <w:tcPr>
            <w:tcW w:w="4814" w:type="dxa"/>
          </w:tcPr>
          <w:p w14:paraId="32C3D59F" w14:textId="77777777" w:rsidR="00BA53D4" w:rsidRPr="00085101" w:rsidRDefault="00BA53D4" w:rsidP="00392DFF">
            <w:pPr>
              <w:cnfStyle w:val="100000000000" w:firstRow="1" w:lastRow="0" w:firstColumn="0" w:lastColumn="0" w:oddVBand="0" w:evenVBand="0" w:oddHBand="0" w:evenHBand="0" w:firstRowFirstColumn="0" w:firstRowLastColumn="0" w:lastRowFirstColumn="0" w:lastRowLastColumn="0"/>
              <w:rPr>
                <w:sz w:val="20"/>
              </w:rPr>
            </w:pPr>
          </w:p>
        </w:tc>
      </w:tr>
      <w:tr w:rsidR="00BA53D4" w:rsidRPr="00085101" w14:paraId="2C45852A" w14:textId="77777777" w:rsidTr="00392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418759E1" w14:textId="77777777" w:rsidR="00BA53D4" w:rsidRPr="00085101" w:rsidRDefault="00BA53D4" w:rsidP="00392DFF">
            <w:pPr>
              <w:jc w:val="left"/>
              <w:rPr>
                <w:b w:val="0"/>
                <w:bCs w:val="0"/>
                <w:sz w:val="20"/>
                <w:szCs w:val="20"/>
              </w:rPr>
            </w:pPr>
            <w:permStart w:id="1250511508" w:edGrp="everyone" w:colFirst="1" w:colLast="1"/>
            <w:permEnd w:id="873620791"/>
            <w:r w:rsidRPr="00085101">
              <w:rPr>
                <w:b w:val="0"/>
                <w:bCs w:val="0"/>
                <w:sz w:val="20"/>
                <w:szCs w:val="20"/>
              </w:rPr>
              <w:t xml:space="preserve">Prerokované </w:t>
            </w:r>
            <w:r w:rsidR="001F7F57" w:rsidRPr="00085101">
              <w:rPr>
                <w:b w:val="0"/>
                <w:bCs w:val="0"/>
                <w:sz w:val="20"/>
                <w:szCs w:val="20"/>
              </w:rPr>
              <w:t>so zamestnancami</w:t>
            </w:r>
            <w:r w:rsidRPr="00085101">
              <w:rPr>
                <w:b w:val="0"/>
                <w:bCs w:val="0"/>
                <w:sz w:val="20"/>
                <w:szCs w:val="20"/>
              </w:rPr>
              <w:t xml:space="preserve"> dňa:</w:t>
            </w:r>
          </w:p>
        </w:tc>
        <w:tc>
          <w:tcPr>
            <w:tcW w:w="4814" w:type="dxa"/>
          </w:tcPr>
          <w:p w14:paraId="008FEB60" w14:textId="77777777" w:rsidR="00BA53D4" w:rsidRPr="00085101" w:rsidRDefault="00BA53D4" w:rsidP="00392DFF">
            <w:pPr>
              <w:cnfStyle w:val="000000100000" w:firstRow="0" w:lastRow="0" w:firstColumn="0" w:lastColumn="0" w:oddVBand="0" w:evenVBand="0" w:oddHBand="1" w:evenHBand="0" w:firstRowFirstColumn="0" w:firstRowLastColumn="0" w:lastRowFirstColumn="0" w:lastRowLastColumn="0"/>
              <w:rPr>
                <w:sz w:val="20"/>
              </w:rPr>
            </w:pPr>
          </w:p>
        </w:tc>
      </w:tr>
      <w:tr w:rsidR="00BA53D4" w:rsidRPr="00085101" w14:paraId="22042D4B" w14:textId="77777777" w:rsidTr="00392DFF">
        <w:tc>
          <w:tcPr>
            <w:cnfStyle w:val="001000000000" w:firstRow="0" w:lastRow="0" w:firstColumn="1" w:lastColumn="0" w:oddVBand="0" w:evenVBand="0" w:oddHBand="0" w:evenHBand="0" w:firstRowFirstColumn="0" w:firstRowLastColumn="0" w:lastRowFirstColumn="0" w:lastRowLastColumn="0"/>
            <w:tcW w:w="4248" w:type="dxa"/>
          </w:tcPr>
          <w:p w14:paraId="02125416" w14:textId="77777777" w:rsidR="00BA53D4" w:rsidRPr="00085101" w:rsidRDefault="00BA53D4" w:rsidP="00392DFF">
            <w:pPr>
              <w:jc w:val="left"/>
              <w:rPr>
                <w:b w:val="0"/>
                <w:bCs w:val="0"/>
                <w:sz w:val="20"/>
                <w:szCs w:val="20"/>
              </w:rPr>
            </w:pPr>
            <w:permStart w:id="1419325371" w:edGrp="everyone" w:colFirst="1" w:colLast="1"/>
            <w:permEnd w:id="1250511508"/>
            <w:r w:rsidRPr="00085101">
              <w:rPr>
                <w:b w:val="0"/>
                <w:bCs w:val="0"/>
                <w:sz w:val="20"/>
                <w:szCs w:val="20"/>
              </w:rPr>
              <w:t>Schválené štatutárnym orgánom dňa:</w:t>
            </w:r>
          </w:p>
        </w:tc>
        <w:tc>
          <w:tcPr>
            <w:tcW w:w="4814" w:type="dxa"/>
          </w:tcPr>
          <w:p w14:paraId="143074F9" w14:textId="77777777" w:rsidR="00BA53D4" w:rsidRPr="00085101" w:rsidRDefault="00BA53D4" w:rsidP="00392DFF">
            <w:pPr>
              <w:cnfStyle w:val="000000000000" w:firstRow="0" w:lastRow="0" w:firstColumn="0" w:lastColumn="0" w:oddVBand="0" w:evenVBand="0" w:oddHBand="0" w:evenHBand="0" w:firstRowFirstColumn="0" w:firstRowLastColumn="0" w:lastRowFirstColumn="0" w:lastRowLastColumn="0"/>
              <w:rPr>
                <w:b/>
                <w:bCs/>
                <w:sz w:val="20"/>
              </w:rPr>
            </w:pPr>
          </w:p>
        </w:tc>
      </w:tr>
      <w:tr w:rsidR="00BA53D4" w:rsidRPr="00085101" w14:paraId="47B31E33" w14:textId="77777777" w:rsidTr="00392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54A6B41" w14:textId="77777777" w:rsidR="00BA53D4" w:rsidRPr="00085101" w:rsidRDefault="00BA53D4" w:rsidP="00392DFF">
            <w:pPr>
              <w:jc w:val="left"/>
              <w:rPr>
                <w:b w:val="0"/>
                <w:bCs w:val="0"/>
                <w:color w:val="000000"/>
                <w:sz w:val="20"/>
                <w:szCs w:val="20"/>
              </w:rPr>
            </w:pPr>
            <w:permStart w:id="1629958536" w:edGrp="everyone" w:colFirst="1" w:colLast="1"/>
            <w:permEnd w:id="1419325371"/>
            <w:r w:rsidRPr="00085101">
              <w:rPr>
                <w:b w:val="0"/>
                <w:bCs w:val="0"/>
                <w:color w:val="000000"/>
                <w:sz w:val="20"/>
                <w:szCs w:val="20"/>
              </w:rPr>
              <w:t>Nadobúda účinnosť dňa:</w:t>
            </w:r>
          </w:p>
        </w:tc>
        <w:tc>
          <w:tcPr>
            <w:tcW w:w="4814" w:type="dxa"/>
          </w:tcPr>
          <w:p w14:paraId="63016601" w14:textId="77777777" w:rsidR="00BA53D4" w:rsidRPr="00085101" w:rsidRDefault="00BA53D4" w:rsidP="00392DFF">
            <w:pPr>
              <w:cnfStyle w:val="000000100000" w:firstRow="0" w:lastRow="0" w:firstColumn="0" w:lastColumn="0" w:oddVBand="0" w:evenVBand="0" w:oddHBand="1" w:evenHBand="0" w:firstRowFirstColumn="0" w:firstRowLastColumn="0" w:lastRowFirstColumn="0" w:lastRowLastColumn="0"/>
              <w:rPr>
                <w:color w:val="000000"/>
                <w:sz w:val="20"/>
              </w:rPr>
            </w:pPr>
          </w:p>
        </w:tc>
      </w:tr>
      <w:permEnd w:id="1629958536"/>
    </w:tbl>
    <w:p w14:paraId="3D9A66FD" w14:textId="77777777" w:rsidR="00BA53D4" w:rsidRPr="00085101" w:rsidRDefault="00BA53D4" w:rsidP="00BA53D4">
      <w:pPr>
        <w:spacing w:after="0" w:line="240" w:lineRule="auto"/>
        <w:rPr>
          <w:rFonts w:eastAsia="Times New Roman"/>
          <w:szCs w:val="22"/>
        </w:rPr>
      </w:pPr>
    </w:p>
    <w:tbl>
      <w:tblPr>
        <w:tblStyle w:val="PlainTable1"/>
        <w:tblW w:w="0" w:type="auto"/>
        <w:tblLook w:val="04A0" w:firstRow="1" w:lastRow="0" w:firstColumn="1" w:lastColumn="0" w:noHBand="0" w:noVBand="1"/>
      </w:tblPr>
      <w:tblGrid>
        <w:gridCol w:w="3681"/>
        <w:gridCol w:w="5381"/>
      </w:tblGrid>
      <w:tr w:rsidR="00BA53D4" w:rsidRPr="00085101" w14:paraId="3D839889" w14:textId="77777777" w:rsidTr="004D11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676DD74B" w14:textId="77777777" w:rsidR="00BA53D4" w:rsidRPr="00085101" w:rsidRDefault="00BA53D4" w:rsidP="00392DFF">
            <w:pPr>
              <w:jc w:val="left"/>
              <w:rPr>
                <w:b w:val="0"/>
                <w:bCs w:val="0"/>
                <w:sz w:val="20"/>
                <w:szCs w:val="20"/>
              </w:rPr>
            </w:pPr>
            <w:permStart w:id="484526705" w:edGrp="everyone" w:colFirst="0" w:colLast="0"/>
            <w:permStart w:id="1704206710" w:edGrp="everyone" w:colFirst="1" w:colLast="1"/>
            <w:permStart w:id="2004100824" w:edGrp="everyone" w:colFirst="2" w:colLast="2"/>
            <w:permStart w:id="809767981" w:edGrp="everyone"/>
            <w:r w:rsidRPr="00085101">
              <w:rPr>
                <w:b w:val="0"/>
                <w:bCs w:val="0"/>
                <w:sz w:val="20"/>
                <w:szCs w:val="20"/>
              </w:rPr>
              <w:t>Nahrádza Organizačný poriadok zo dňa:</w:t>
            </w:r>
          </w:p>
        </w:tc>
        <w:tc>
          <w:tcPr>
            <w:tcW w:w="5381" w:type="dxa"/>
          </w:tcPr>
          <w:p w14:paraId="7BE93AD9" w14:textId="77777777" w:rsidR="00BA53D4" w:rsidRPr="00085101" w:rsidRDefault="00BA53D4" w:rsidP="00392DFF">
            <w:pPr>
              <w:cnfStyle w:val="100000000000" w:firstRow="1" w:lastRow="0" w:firstColumn="0" w:lastColumn="0" w:oddVBand="0" w:evenVBand="0" w:oddHBand="0" w:evenHBand="0" w:firstRowFirstColumn="0" w:firstRowLastColumn="0" w:lastRowFirstColumn="0" w:lastRowLastColumn="0"/>
            </w:pPr>
          </w:p>
        </w:tc>
      </w:tr>
      <w:permEnd w:id="484526705"/>
      <w:permEnd w:id="1704206710"/>
      <w:permEnd w:id="2004100824"/>
      <w:permEnd w:id="809767981"/>
    </w:tbl>
    <w:p w14:paraId="7C7F836D" w14:textId="77777777" w:rsidR="00BA53D4" w:rsidRPr="00085101" w:rsidRDefault="00BA53D4" w:rsidP="00BA53D4">
      <w:pPr>
        <w:spacing w:after="0"/>
      </w:pPr>
    </w:p>
    <w:tbl>
      <w:tblPr>
        <w:tblStyle w:val="PlainTable1"/>
        <w:tblW w:w="0" w:type="auto"/>
        <w:tblLook w:val="04A0" w:firstRow="1" w:lastRow="0" w:firstColumn="1" w:lastColumn="0" w:noHBand="0" w:noVBand="1"/>
      </w:tblPr>
      <w:tblGrid>
        <w:gridCol w:w="2830"/>
        <w:gridCol w:w="6232"/>
      </w:tblGrid>
      <w:tr w:rsidR="00BA53D4" w:rsidRPr="00085101" w14:paraId="100A1F5F" w14:textId="77777777" w:rsidTr="00392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2E1EDA0" w14:textId="77777777" w:rsidR="00BA53D4" w:rsidRPr="00085101" w:rsidRDefault="00BA53D4" w:rsidP="00392DFF">
            <w:pPr>
              <w:jc w:val="left"/>
              <w:rPr>
                <w:b w:val="0"/>
                <w:bCs w:val="0"/>
                <w:sz w:val="20"/>
                <w:szCs w:val="20"/>
              </w:rPr>
            </w:pPr>
            <w:permStart w:id="159412992" w:edGrp="everyone" w:colFirst="1" w:colLast="1"/>
            <w:r w:rsidRPr="00085101">
              <w:rPr>
                <w:b w:val="0"/>
                <w:bCs w:val="0"/>
                <w:sz w:val="20"/>
                <w:szCs w:val="20"/>
              </w:rPr>
              <w:t>Číslo/Označenie dokumentu:</w:t>
            </w:r>
          </w:p>
        </w:tc>
        <w:tc>
          <w:tcPr>
            <w:tcW w:w="6232" w:type="dxa"/>
          </w:tcPr>
          <w:p w14:paraId="7065E4DE" w14:textId="77777777" w:rsidR="00BA53D4" w:rsidRPr="00085101" w:rsidRDefault="00BA53D4" w:rsidP="00392DFF">
            <w:pPr>
              <w:cnfStyle w:val="100000000000" w:firstRow="1" w:lastRow="0" w:firstColumn="0" w:lastColumn="0" w:oddVBand="0" w:evenVBand="0" w:oddHBand="0" w:evenHBand="0" w:firstRowFirstColumn="0" w:firstRowLastColumn="0" w:lastRowFirstColumn="0" w:lastRowLastColumn="0"/>
              <w:rPr>
                <w:sz w:val="20"/>
              </w:rPr>
            </w:pPr>
          </w:p>
        </w:tc>
      </w:tr>
      <w:bookmarkEnd w:id="0"/>
    </w:tbl>
    <w:p w14:paraId="6F6249C3" w14:textId="77777777" w:rsidR="00BA53D4" w:rsidRPr="00085101" w:rsidRDefault="00BA53D4" w:rsidP="00BA53D4">
      <w:pPr>
        <w:rPr>
          <w:b/>
          <w:bCs/>
        </w:rPr>
      </w:pPr>
      <w:permStart w:id="1510609385" w:edGrp="everyone"/>
      <w:permEnd w:id="159412992"/>
      <w:permEnd w:id="1510609385"/>
    </w:p>
    <w:p w14:paraId="28B4BE45" w14:textId="77777777" w:rsidR="00BE617F" w:rsidRPr="00085101" w:rsidRDefault="00BE617F">
      <w:pPr>
        <w:sectPr w:rsidR="00BE617F" w:rsidRPr="00085101">
          <w:headerReference w:type="default" r:id="rId9"/>
          <w:footerReference w:type="default" r:id="rId10"/>
          <w:pgSz w:w="11906" w:h="16838"/>
          <w:pgMar w:top="1417" w:right="1417" w:bottom="1417" w:left="1417" w:header="708" w:footer="708" w:gutter="0"/>
          <w:pgNumType w:start="1"/>
          <w:cols w:space="708"/>
        </w:sectPr>
      </w:pPr>
    </w:p>
    <w:permStart w:id="838403943" w:edGrp="everyone" w:displacedByCustomXml="next"/>
    <w:sdt>
      <w:sdtPr>
        <w:id w:val="-129398374"/>
        <w:docPartObj>
          <w:docPartGallery w:val="Table of Contents"/>
          <w:docPartUnique/>
        </w:docPartObj>
      </w:sdtPr>
      <w:sdtEndPr>
        <w:rPr>
          <w:b/>
          <w:bCs/>
        </w:rPr>
      </w:sdtEndPr>
      <w:sdtContent>
        <w:p w14:paraId="38F41D6E" w14:textId="77777777" w:rsidR="00B268DE" w:rsidRPr="00085101" w:rsidRDefault="00B268DE" w:rsidP="00B268DE">
          <w:pPr>
            <w:keepNext/>
            <w:keepLines/>
            <w:spacing w:after="240" w:line="259" w:lineRule="auto"/>
            <w:jc w:val="left"/>
            <w:rPr>
              <w:rFonts w:eastAsia="Times New Roman"/>
              <w:b/>
              <w:caps/>
              <w:color w:val="000000"/>
            </w:rPr>
          </w:pPr>
          <w:r w:rsidRPr="00085101">
            <w:rPr>
              <w:rFonts w:eastAsia="Times New Roman"/>
              <w:b/>
              <w:caps/>
              <w:color w:val="000000"/>
            </w:rPr>
            <w:t>Obsah</w:t>
          </w:r>
        </w:p>
        <w:p w14:paraId="1F700DFD" w14:textId="52C5495A" w:rsidR="00085101" w:rsidRDefault="00B268DE">
          <w:pPr>
            <w:pStyle w:val="TOC1"/>
            <w:rPr>
              <w:rFonts w:asciiTheme="minorHAnsi" w:eastAsiaTheme="minorEastAsia" w:hAnsiTheme="minorHAnsi" w:cstheme="minorBidi"/>
              <w:iCs w:val="0"/>
              <w:kern w:val="2"/>
              <w14:ligatures w14:val="standardContextual"/>
            </w:rPr>
          </w:pPr>
          <w:r w:rsidRPr="00085101">
            <w:fldChar w:fldCharType="begin"/>
          </w:r>
          <w:r w:rsidRPr="00085101">
            <w:instrText xml:space="preserve"> TOC \o "1-3" \h \z \u </w:instrText>
          </w:r>
          <w:r w:rsidRPr="00085101">
            <w:fldChar w:fldCharType="separate"/>
          </w:r>
          <w:hyperlink w:anchor="_Toc233451539" w:history="1">
            <w:r w:rsidR="00085101" w:rsidRPr="000E678B">
              <w:rPr>
                <w:rStyle w:val="Hyperlink"/>
              </w:rPr>
              <w:t>Zoznam použitých skratiek</w:t>
            </w:r>
            <w:r w:rsidR="00085101">
              <w:rPr>
                <w:webHidden/>
              </w:rPr>
              <w:tab/>
            </w:r>
            <w:r w:rsidR="00085101">
              <w:rPr>
                <w:webHidden/>
              </w:rPr>
              <w:fldChar w:fldCharType="begin"/>
            </w:r>
            <w:r w:rsidR="00085101">
              <w:rPr>
                <w:webHidden/>
              </w:rPr>
              <w:instrText xml:space="preserve"> PAGEREF _Toc233451539 \h </w:instrText>
            </w:r>
            <w:r w:rsidR="00085101">
              <w:rPr>
                <w:webHidden/>
              </w:rPr>
            </w:r>
            <w:r w:rsidR="00085101">
              <w:rPr>
                <w:webHidden/>
              </w:rPr>
              <w:fldChar w:fldCharType="separate"/>
            </w:r>
            <w:r w:rsidR="00085101">
              <w:rPr>
                <w:webHidden/>
              </w:rPr>
              <w:t>3</w:t>
            </w:r>
            <w:r w:rsidR="00085101">
              <w:rPr>
                <w:webHidden/>
              </w:rPr>
              <w:fldChar w:fldCharType="end"/>
            </w:r>
          </w:hyperlink>
        </w:p>
        <w:p w14:paraId="28D55437" w14:textId="7B413A66" w:rsidR="00085101" w:rsidRDefault="00085101">
          <w:pPr>
            <w:pStyle w:val="TOC1"/>
            <w:rPr>
              <w:rFonts w:asciiTheme="minorHAnsi" w:eastAsiaTheme="minorEastAsia" w:hAnsiTheme="minorHAnsi" w:cstheme="minorBidi"/>
              <w:iCs w:val="0"/>
              <w:kern w:val="2"/>
              <w14:ligatures w14:val="standardContextual"/>
            </w:rPr>
          </w:pPr>
          <w:hyperlink w:anchor="_Toc233451540" w:history="1">
            <w:r w:rsidRPr="000E678B">
              <w:rPr>
                <w:rStyle w:val="Hyperlink"/>
              </w:rPr>
              <w:t xml:space="preserve">ČLÁNOK I </w:t>
            </w:r>
            <w:r w:rsidRPr="000E678B">
              <w:rPr>
                <w:rStyle w:val="Hyperlink"/>
                <w:caps/>
              </w:rPr>
              <w:t>Úvodné ustanovenia</w:t>
            </w:r>
            <w:r>
              <w:rPr>
                <w:webHidden/>
              </w:rPr>
              <w:tab/>
            </w:r>
            <w:r>
              <w:rPr>
                <w:webHidden/>
              </w:rPr>
              <w:fldChar w:fldCharType="begin"/>
            </w:r>
            <w:r>
              <w:rPr>
                <w:webHidden/>
              </w:rPr>
              <w:instrText xml:space="preserve"> PAGEREF _Toc233451540 \h </w:instrText>
            </w:r>
            <w:r>
              <w:rPr>
                <w:webHidden/>
              </w:rPr>
            </w:r>
            <w:r>
              <w:rPr>
                <w:webHidden/>
              </w:rPr>
              <w:fldChar w:fldCharType="separate"/>
            </w:r>
            <w:r>
              <w:rPr>
                <w:webHidden/>
              </w:rPr>
              <w:t>4</w:t>
            </w:r>
            <w:r>
              <w:rPr>
                <w:webHidden/>
              </w:rPr>
              <w:fldChar w:fldCharType="end"/>
            </w:r>
          </w:hyperlink>
        </w:p>
        <w:p w14:paraId="1B0C8964" w14:textId="59CBD547" w:rsidR="00085101" w:rsidRDefault="00085101">
          <w:pPr>
            <w:pStyle w:val="TOC1"/>
            <w:rPr>
              <w:rFonts w:asciiTheme="minorHAnsi" w:eastAsiaTheme="minorEastAsia" w:hAnsiTheme="minorHAnsi" w:cstheme="minorBidi"/>
              <w:iCs w:val="0"/>
              <w:kern w:val="2"/>
              <w14:ligatures w14:val="standardContextual"/>
            </w:rPr>
          </w:pPr>
          <w:hyperlink w:anchor="_Toc233451541" w:history="1">
            <w:r w:rsidRPr="000E678B">
              <w:rPr>
                <w:rStyle w:val="Hyperlink"/>
              </w:rPr>
              <w:t xml:space="preserve">ČLÁNOK II </w:t>
            </w:r>
            <w:r w:rsidRPr="000E678B">
              <w:rPr>
                <w:rStyle w:val="Hyperlink"/>
                <w:caps/>
              </w:rPr>
              <w:t>Riadenie organizácie</w:t>
            </w:r>
            <w:r>
              <w:rPr>
                <w:webHidden/>
              </w:rPr>
              <w:tab/>
            </w:r>
            <w:r>
              <w:rPr>
                <w:webHidden/>
              </w:rPr>
              <w:fldChar w:fldCharType="begin"/>
            </w:r>
            <w:r>
              <w:rPr>
                <w:webHidden/>
              </w:rPr>
              <w:instrText xml:space="preserve"> PAGEREF _Toc233451541 \h </w:instrText>
            </w:r>
            <w:r>
              <w:rPr>
                <w:webHidden/>
              </w:rPr>
            </w:r>
            <w:r>
              <w:rPr>
                <w:webHidden/>
              </w:rPr>
              <w:fldChar w:fldCharType="separate"/>
            </w:r>
            <w:r>
              <w:rPr>
                <w:webHidden/>
              </w:rPr>
              <w:t>5</w:t>
            </w:r>
            <w:r>
              <w:rPr>
                <w:webHidden/>
              </w:rPr>
              <w:fldChar w:fldCharType="end"/>
            </w:r>
          </w:hyperlink>
        </w:p>
        <w:p w14:paraId="4AFF78C6" w14:textId="5710E3D3" w:rsidR="00085101" w:rsidRDefault="00085101">
          <w:pPr>
            <w:pStyle w:val="TOC1"/>
            <w:rPr>
              <w:rFonts w:asciiTheme="minorHAnsi" w:eastAsiaTheme="minorEastAsia" w:hAnsiTheme="minorHAnsi" w:cstheme="minorBidi"/>
              <w:iCs w:val="0"/>
              <w:kern w:val="2"/>
              <w14:ligatures w14:val="standardContextual"/>
            </w:rPr>
          </w:pPr>
          <w:hyperlink w:anchor="_Toc233451542" w:history="1">
            <w:r w:rsidRPr="000E678B">
              <w:rPr>
                <w:rStyle w:val="Hyperlink"/>
              </w:rPr>
              <w:t xml:space="preserve">ČLÁNOK III </w:t>
            </w:r>
            <w:r w:rsidRPr="000E678B">
              <w:rPr>
                <w:rStyle w:val="Hyperlink"/>
                <w:caps/>
              </w:rPr>
              <w:t>poradné orgány a komisie</w:t>
            </w:r>
            <w:r>
              <w:rPr>
                <w:webHidden/>
              </w:rPr>
              <w:tab/>
            </w:r>
            <w:r>
              <w:rPr>
                <w:webHidden/>
              </w:rPr>
              <w:fldChar w:fldCharType="begin"/>
            </w:r>
            <w:r>
              <w:rPr>
                <w:webHidden/>
              </w:rPr>
              <w:instrText xml:space="preserve"> PAGEREF _Toc233451542 \h </w:instrText>
            </w:r>
            <w:r>
              <w:rPr>
                <w:webHidden/>
              </w:rPr>
            </w:r>
            <w:r>
              <w:rPr>
                <w:webHidden/>
              </w:rPr>
              <w:fldChar w:fldCharType="separate"/>
            </w:r>
            <w:r>
              <w:rPr>
                <w:webHidden/>
              </w:rPr>
              <w:t>6</w:t>
            </w:r>
            <w:r>
              <w:rPr>
                <w:webHidden/>
              </w:rPr>
              <w:fldChar w:fldCharType="end"/>
            </w:r>
          </w:hyperlink>
        </w:p>
        <w:p w14:paraId="45C92DA7" w14:textId="47352C52" w:rsidR="00085101" w:rsidRDefault="00085101">
          <w:pPr>
            <w:pStyle w:val="TOC1"/>
            <w:rPr>
              <w:rFonts w:asciiTheme="minorHAnsi" w:eastAsiaTheme="minorEastAsia" w:hAnsiTheme="minorHAnsi" w:cstheme="minorBidi"/>
              <w:iCs w:val="0"/>
              <w:kern w:val="2"/>
              <w14:ligatures w14:val="standardContextual"/>
            </w:rPr>
          </w:pPr>
          <w:hyperlink w:anchor="_Toc233451543" w:history="1">
            <w:r w:rsidRPr="000E678B">
              <w:rPr>
                <w:rStyle w:val="Hyperlink"/>
              </w:rPr>
              <w:t xml:space="preserve">ČLÁNOK IV </w:t>
            </w:r>
            <w:r w:rsidRPr="000E678B">
              <w:rPr>
                <w:rStyle w:val="Hyperlink"/>
                <w:caps/>
              </w:rPr>
              <w:t>Riadiace akty organizácie</w:t>
            </w:r>
            <w:r>
              <w:rPr>
                <w:webHidden/>
              </w:rPr>
              <w:tab/>
            </w:r>
            <w:r>
              <w:rPr>
                <w:webHidden/>
              </w:rPr>
              <w:fldChar w:fldCharType="begin"/>
            </w:r>
            <w:r>
              <w:rPr>
                <w:webHidden/>
              </w:rPr>
              <w:instrText xml:space="preserve"> PAGEREF _Toc233451543 \h </w:instrText>
            </w:r>
            <w:r>
              <w:rPr>
                <w:webHidden/>
              </w:rPr>
            </w:r>
            <w:r>
              <w:rPr>
                <w:webHidden/>
              </w:rPr>
              <w:fldChar w:fldCharType="separate"/>
            </w:r>
            <w:r>
              <w:rPr>
                <w:webHidden/>
              </w:rPr>
              <w:t>7</w:t>
            </w:r>
            <w:r>
              <w:rPr>
                <w:webHidden/>
              </w:rPr>
              <w:fldChar w:fldCharType="end"/>
            </w:r>
          </w:hyperlink>
        </w:p>
        <w:p w14:paraId="51E944D2" w14:textId="2E5DA205" w:rsidR="00085101" w:rsidRDefault="00085101">
          <w:pPr>
            <w:pStyle w:val="TOC1"/>
            <w:rPr>
              <w:rFonts w:asciiTheme="minorHAnsi" w:eastAsiaTheme="minorEastAsia" w:hAnsiTheme="minorHAnsi" w:cstheme="minorBidi"/>
              <w:iCs w:val="0"/>
              <w:kern w:val="2"/>
              <w14:ligatures w14:val="standardContextual"/>
            </w:rPr>
          </w:pPr>
          <w:hyperlink w:anchor="_Toc233451544" w:history="1">
            <w:r w:rsidRPr="000E678B">
              <w:rPr>
                <w:rStyle w:val="Hyperlink"/>
              </w:rPr>
              <w:t xml:space="preserve">ČLÁNOK V </w:t>
            </w:r>
            <w:r w:rsidRPr="000E678B">
              <w:rPr>
                <w:rStyle w:val="Hyperlink"/>
                <w:caps/>
              </w:rPr>
              <w:t>Organizačná štruktúra</w:t>
            </w:r>
            <w:r>
              <w:rPr>
                <w:webHidden/>
              </w:rPr>
              <w:tab/>
            </w:r>
            <w:r>
              <w:rPr>
                <w:webHidden/>
              </w:rPr>
              <w:fldChar w:fldCharType="begin"/>
            </w:r>
            <w:r>
              <w:rPr>
                <w:webHidden/>
              </w:rPr>
              <w:instrText xml:space="preserve"> PAGEREF _Toc233451544 \h </w:instrText>
            </w:r>
            <w:r>
              <w:rPr>
                <w:webHidden/>
              </w:rPr>
            </w:r>
            <w:r>
              <w:rPr>
                <w:webHidden/>
              </w:rPr>
              <w:fldChar w:fldCharType="separate"/>
            </w:r>
            <w:r>
              <w:rPr>
                <w:webHidden/>
              </w:rPr>
              <w:t>8</w:t>
            </w:r>
            <w:r>
              <w:rPr>
                <w:webHidden/>
              </w:rPr>
              <w:fldChar w:fldCharType="end"/>
            </w:r>
          </w:hyperlink>
        </w:p>
        <w:p w14:paraId="7D020E5E" w14:textId="5A6EFFC1" w:rsidR="00085101" w:rsidRDefault="00085101">
          <w:pPr>
            <w:pStyle w:val="TOC1"/>
            <w:rPr>
              <w:rFonts w:asciiTheme="minorHAnsi" w:eastAsiaTheme="minorEastAsia" w:hAnsiTheme="minorHAnsi" w:cstheme="minorBidi"/>
              <w:iCs w:val="0"/>
              <w:kern w:val="2"/>
              <w14:ligatures w14:val="standardContextual"/>
            </w:rPr>
          </w:pPr>
          <w:hyperlink w:anchor="_Toc233451545" w:history="1">
            <w:r w:rsidRPr="000E678B">
              <w:rPr>
                <w:rStyle w:val="Hyperlink"/>
              </w:rPr>
              <w:t xml:space="preserve">ČLÁNOK VI </w:t>
            </w:r>
            <w:r w:rsidRPr="000E678B">
              <w:rPr>
                <w:rStyle w:val="Hyperlink"/>
                <w:caps/>
              </w:rPr>
              <w:t>Útvar riaditeľa</w:t>
            </w:r>
            <w:r>
              <w:rPr>
                <w:webHidden/>
              </w:rPr>
              <w:tab/>
            </w:r>
            <w:r>
              <w:rPr>
                <w:webHidden/>
              </w:rPr>
              <w:fldChar w:fldCharType="begin"/>
            </w:r>
            <w:r>
              <w:rPr>
                <w:webHidden/>
              </w:rPr>
              <w:instrText xml:space="preserve"> PAGEREF _Toc233451545 \h </w:instrText>
            </w:r>
            <w:r>
              <w:rPr>
                <w:webHidden/>
              </w:rPr>
            </w:r>
            <w:r>
              <w:rPr>
                <w:webHidden/>
              </w:rPr>
              <w:fldChar w:fldCharType="separate"/>
            </w:r>
            <w:r>
              <w:rPr>
                <w:webHidden/>
              </w:rPr>
              <w:t>8</w:t>
            </w:r>
            <w:r>
              <w:rPr>
                <w:webHidden/>
              </w:rPr>
              <w:fldChar w:fldCharType="end"/>
            </w:r>
          </w:hyperlink>
        </w:p>
        <w:p w14:paraId="52EE236F" w14:textId="614A2735" w:rsidR="00085101" w:rsidRDefault="00085101">
          <w:pPr>
            <w:pStyle w:val="TOC1"/>
            <w:rPr>
              <w:rFonts w:asciiTheme="minorHAnsi" w:eastAsiaTheme="minorEastAsia" w:hAnsiTheme="minorHAnsi" w:cstheme="minorBidi"/>
              <w:iCs w:val="0"/>
              <w:kern w:val="2"/>
              <w14:ligatures w14:val="standardContextual"/>
            </w:rPr>
          </w:pPr>
          <w:hyperlink w:anchor="_Toc233451546" w:history="1">
            <w:r w:rsidRPr="000E678B">
              <w:rPr>
                <w:rStyle w:val="Hyperlink"/>
              </w:rPr>
              <w:t xml:space="preserve">ČLÁNOK VII </w:t>
            </w:r>
            <w:r w:rsidRPr="000E678B">
              <w:rPr>
                <w:rStyle w:val="Hyperlink"/>
                <w:caps/>
              </w:rPr>
              <w:t>Pedagogický útvar</w:t>
            </w:r>
            <w:r>
              <w:rPr>
                <w:webHidden/>
              </w:rPr>
              <w:tab/>
            </w:r>
            <w:r>
              <w:rPr>
                <w:webHidden/>
              </w:rPr>
              <w:fldChar w:fldCharType="begin"/>
            </w:r>
            <w:r>
              <w:rPr>
                <w:webHidden/>
              </w:rPr>
              <w:instrText xml:space="preserve"> PAGEREF _Toc233451546 \h </w:instrText>
            </w:r>
            <w:r>
              <w:rPr>
                <w:webHidden/>
              </w:rPr>
            </w:r>
            <w:r>
              <w:rPr>
                <w:webHidden/>
              </w:rPr>
              <w:fldChar w:fldCharType="separate"/>
            </w:r>
            <w:r>
              <w:rPr>
                <w:webHidden/>
              </w:rPr>
              <w:t>13</w:t>
            </w:r>
            <w:r>
              <w:rPr>
                <w:webHidden/>
              </w:rPr>
              <w:fldChar w:fldCharType="end"/>
            </w:r>
          </w:hyperlink>
        </w:p>
        <w:p w14:paraId="14D239C3" w14:textId="45252CF9" w:rsidR="00085101" w:rsidRDefault="00085101">
          <w:pPr>
            <w:pStyle w:val="TOC1"/>
            <w:rPr>
              <w:rFonts w:asciiTheme="minorHAnsi" w:eastAsiaTheme="minorEastAsia" w:hAnsiTheme="minorHAnsi" w:cstheme="minorBidi"/>
              <w:iCs w:val="0"/>
              <w:kern w:val="2"/>
              <w14:ligatures w14:val="standardContextual"/>
            </w:rPr>
          </w:pPr>
          <w:hyperlink w:anchor="_Toc233451547" w:history="1">
            <w:r w:rsidRPr="000E678B">
              <w:rPr>
                <w:rStyle w:val="Hyperlink"/>
              </w:rPr>
              <w:t xml:space="preserve">ČLÁNOK VIII </w:t>
            </w:r>
            <w:r w:rsidRPr="000E678B">
              <w:rPr>
                <w:rStyle w:val="Hyperlink"/>
                <w:caps/>
              </w:rPr>
              <w:t>Hospodársko-správny útvar</w:t>
            </w:r>
            <w:r>
              <w:rPr>
                <w:webHidden/>
              </w:rPr>
              <w:tab/>
            </w:r>
            <w:r>
              <w:rPr>
                <w:webHidden/>
              </w:rPr>
              <w:fldChar w:fldCharType="begin"/>
            </w:r>
            <w:r>
              <w:rPr>
                <w:webHidden/>
              </w:rPr>
              <w:instrText xml:space="preserve"> PAGEREF _Toc233451547 \h </w:instrText>
            </w:r>
            <w:r>
              <w:rPr>
                <w:webHidden/>
              </w:rPr>
            </w:r>
            <w:r>
              <w:rPr>
                <w:webHidden/>
              </w:rPr>
              <w:fldChar w:fldCharType="separate"/>
            </w:r>
            <w:r>
              <w:rPr>
                <w:webHidden/>
              </w:rPr>
              <w:t>16</w:t>
            </w:r>
            <w:r>
              <w:rPr>
                <w:webHidden/>
              </w:rPr>
              <w:fldChar w:fldCharType="end"/>
            </w:r>
          </w:hyperlink>
        </w:p>
        <w:p w14:paraId="5FFE988C" w14:textId="7F7AF4CB" w:rsidR="00085101" w:rsidRDefault="00085101">
          <w:pPr>
            <w:pStyle w:val="TOC1"/>
            <w:rPr>
              <w:rFonts w:asciiTheme="minorHAnsi" w:eastAsiaTheme="minorEastAsia" w:hAnsiTheme="minorHAnsi" w:cstheme="minorBidi"/>
              <w:iCs w:val="0"/>
              <w:kern w:val="2"/>
              <w14:ligatures w14:val="standardContextual"/>
            </w:rPr>
          </w:pPr>
          <w:hyperlink w:anchor="_Toc233451548" w:history="1">
            <w:r w:rsidRPr="000E678B">
              <w:rPr>
                <w:rStyle w:val="Hyperlink"/>
              </w:rPr>
              <w:t xml:space="preserve">ČLÁNOK IX </w:t>
            </w:r>
            <w:r w:rsidRPr="000E678B">
              <w:rPr>
                <w:rStyle w:val="Hyperlink"/>
                <w:caps/>
              </w:rPr>
              <w:t>Útvar školského stravovania</w:t>
            </w:r>
            <w:r>
              <w:rPr>
                <w:webHidden/>
              </w:rPr>
              <w:tab/>
            </w:r>
            <w:r>
              <w:rPr>
                <w:webHidden/>
              </w:rPr>
              <w:fldChar w:fldCharType="begin"/>
            </w:r>
            <w:r>
              <w:rPr>
                <w:webHidden/>
              </w:rPr>
              <w:instrText xml:space="preserve"> PAGEREF _Toc233451548 \h </w:instrText>
            </w:r>
            <w:r>
              <w:rPr>
                <w:webHidden/>
              </w:rPr>
            </w:r>
            <w:r>
              <w:rPr>
                <w:webHidden/>
              </w:rPr>
              <w:fldChar w:fldCharType="separate"/>
            </w:r>
            <w:r>
              <w:rPr>
                <w:webHidden/>
              </w:rPr>
              <w:t>17</w:t>
            </w:r>
            <w:r>
              <w:rPr>
                <w:webHidden/>
              </w:rPr>
              <w:fldChar w:fldCharType="end"/>
            </w:r>
          </w:hyperlink>
        </w:p>
        <w:p w14:paraId="452F213B" w14:textId="554771DE" w:rsidR="00085101" w:rsidRDefault="00085101">
          <w:pPr>
            <w:pStyle w:val="TOC1"/>
            <w:rPr>
              <w:rFonts w:asciiTheme="minorHAnsi" w:eastAsiaTheme="minorEastAsia" w:hAnsiTheme="minorHAnsi" w:cstheme="minorBidi"/>
              <w:iCs w:val="0"/>
              <w:kern w:val="2"/>
              <w14:ligatures w14:val="standardContextual"/>
            </w:rPr>
          </w:pPr>
          <w:hyperlink w:anchor="_Toc233451549" w:history="1">
            <w:r w:rsidRPr="000E678B">
              <w:rPr>
                <w:rStyle w:val="Hyperlink"/>
              </w:rPr>
              <w:t xml:space="preserve">ČLÁNOK X </w:t>
            </w:r>
            <w:r w:rsidRPr="000E678B">
              <w:rPr>
                <w:rStyle w:val="Hyperlink"/>
                <w:caps/>
              </w:rPr>
              <w:t>Kariérové pozície</w:t>
            </w:r>
            <w:r>
              <w:rPr>
                <w:webHidden/>
              </w:rPr>
              <w:tab/>
            </w:r>
            <w:r>
              <w:rPr>
                <w:webHidden/>
              </w:rPr>
              <w:fldChar w:fldCharType="begin"/>
            </w:r>
            <w:r>
              <w:rPr>
                <w:webHidden/>
              </w:rPr>
              <w:instrText xml:space="preserve"> PAGEREF _Toc233451549 \h </w:instrText>
            </w:r>
            <w:r>
              <w:rPr>
                <w:webHidden/>
              </w:rPr>
            </w:r>
            <w:r>
              <w:rPr>
                <w:webHidden/>
              </w:rPr>
              <w:fldChar w:fldCharType="separate"/>
            </w:r>
            <w:r>
              <w:rPr>
                <w:webHidden/>
              </w:rPr>
              <w:t>17</w:t>
            </w:r>
            <w:r>
              <w:rPr>
                <w:webHidden/>
              </w:rPr>
              <w:fldChar w:fldCharType="end"/>
            </w:r>
          </w:hyperlink>
        </w:p>
        <w:p w14:paraId="3C1A9D44" w14:textId="58E9E8C6" w:rsidR="00085101" w:rsidRDefault="00085101">
          <w:pPr>
            <w:pStyle w:val="TOC1"/>
            <w:rPr>
              <w:rFonts w:asciiTheme="minorHAnsi" w:eastAsiaTheme="minorEastAsia" w:hAnsiTheme="minorHAnsi" w:cstheme="minorBidi"/>
              <w:iCs w:val="0"/>
              <w:kern w:val="2"/>
              <w14:ligatures w14:val="standardContextual"/>
            </w:rPr>
          </w:pPr>
          <w:hyperlink w:anchor="_Toc233451550" w:history="1">
            <w:r w:rsidRPr="000E678B">
              <w:rPr>
                <w:rStyle w:val="Hyperlink"/>
              </w:rPr>
              <w:t xml:space="preserve">ČLÁNOK XI </w:t>
            </w:r>
            <w:r w:rsidRPr="000E678B">
              <w:rPr>
                <w:rStyle w:val="Hyperlink"/>
                <w:caps/>
              </w:rPr>
              <w:t>Základné práva a povinnosti zamestnancov</w:t>
            </w:r>
            <w:r>
              <w:rPr>
                <w:webHidden/>
              </w:rPr>
              <w:tab/>
            </w:r>
            <w:r>
              <w:rPr>
                <w:webHidden/>
              </w:rPr>
              <w:fldChar w:fldCharType="begin"/>
            </w:r>
            <w:r>
              <w:rPr>
                <w:webHidden/>
              </w:rPr>
              <w:instrText xml:space="preserve"> PAGEREF _Toc233451550 \h </w:instrText>
            </w:r>
            <w:r>
              <w:rPr>
                <w:webHidden/>
              </w:rPr>
            </w:r>
            <w:r>
              <w:rPr>
                <w:webHidden/>
              </w:rPr>
              <w:fldChar w:fldCharType="separate"/>
            </w:r>
            <w:r>
              <w:rPr>
                <w:webHidden/>
              </w:rPr>
              <w:t>18</w:t>
            </w:r>
            <w:r>
              <w:rPr>
                <w:webHidden/>
              </w:rPr>
              <w:fldChar w:fldCharType="end"/>
            </w:r>
          </w:hyperlink>
        </w:p>
        <w:p w14:paraId="64100275" w14:textId="65184465" w:rsidR="00085101" w:rsidRDefault="00085101">
          <w:pPr>
            <w:pStyle w:val="TOC1"/>
            <w:rPr>
              <w:rFonts w:asciiTheme="minorHAnsi" w:eastAsiaTheme="minorEastAsia" w:hAnsiTheme="minorHAnsi" w:cstheme="minorBidi"/>
              <w:iCs w:val="0"/>
              <w:kern w:val="2"/>
              <w14:ligatures w14:val="standardContextual"/>
            </w:rPr>
          </w:pPr>
          <w:hyperlink w:anchor="_Toc233451551" w:history="1">
            <w:r w:rsidRPr="000E678B">
              <w:rPr>
                <w:rStyle w:val="Hyperlink"/>
              </w:rPr>
              <w:t xml:space="preserve">ČLÁNOK XII </w:t>
            </w:r>
            <w:r w:rsidRPr="000E678B">
              <w:rPr>
                <w:rStyle w:val="Hyperlink"/>
                <w:caps/>
              </w:rPr>
              <w:t>Osobitná časť</w:t>
            </w:r>
            <w:r>
              <w:rPr>
                <w:webHidden/>
              </w:rPr>
              <w:tab/>
            </w:r>
            <w:r>
              <w:rPr>
                <w:webHidden/>
              </w:rPr>
              <w:fldChar w:fldCharType="begin"/>
            </w:r>
            <w:r>
              <w:rPr>
                <w:webHidden/>
              </w:rPr>
              <w:instrText xml:space="preserve"> PAGEREF _Toc233451551 \h </w:instrText>
            </w:r>
            <w:r>
              <w:rPr>
                <w:webHidden/>
              </w:rPr>
            </w:r>
            <w:r>
              <w:rPr>
                <w:webHidden/>
              </w:rPr>
              <w:fldChar w:fldCharType="separate"/>
            </w:r>
            <w:r>
              <w:rPr>
                <w:webHidden/>
              </w:rPr>
              <w:t>21</w:t>
            </w:r>
            <w:r>
              <w:rPr>
                <w:webHidden/>
              </w:rPr>
              <w:fldChar w:fldCharType="end"/>
            </w:r>
          </w:hyperlink>
        </w:p>
        <w:p w14:paraId="553B2AA7" w14:textId="253F5D30" w:rsidR="00085101" w:rsidRDefault="00085101">
          <w:pPr>
            <w:pStyle w:val="TOC1"/>
            <w:rPr>
              <w:rFonts w:asciiTheme="minorHAnsi" w:eastAsiaTheme="minorEastAsia" w:hAnsiTheme="minorHAnsi" w:cstheme="minorBidi"/>
              <w:iCs w:val="0"/>
              <w:kern w:val="2"/>
              <w14:ligatures w14:val="standardContextual"/>
            </w:rPr>
          </w:pPr>
          <w:hyperlink w:anchor="_Toc233451552" w:history="1">
            <w:r w:rsidRPr="000E678B">
              <w:rPr>
                <w:rStyle w:val="Hyperlink"/>
              </w:rPr>
              <w:t>ČLÁNOK XIII ZÁVEREČNÉ USTANOVENIA</w:t>
            </w:r>
            <w:r>
              <w:rPr>
                <w:webHidden/>
              </w:rPr>
              <w:tab/>
            </w:r>
            <w:r>
              <w:rPr>
                <w:webHidden/>
              </w:rPr>
              <w:fldChar w:fldCharType="begin"/>
            </w:r>
            <w:r>
              <w:rPr>
                <w:webHidden/>
              </w:rPr>
              <w:instrText xml:space="preserve"> PAGEREF _Toc233451552 \h </w:instrText>
            </w:r>
            <w:r>
              <w:rPr>
                <w:webHidden/>
              </w:rPr>
            </w:r>
            <w:r>
              <w:rPr>
                <w:webHidden/>
              </w:rPr>
              <w:fldChar w:fldCharType="separate"/>
            </w:r>
            <w:r>
              <w:rPr>
                <w:webHidden/>
              </w:rPr>
              <w:t>23</w:t>
            </w:r>
            <w:r>
              <w:rPr>
                <w:webHidden/>
              </w:rPr>
              <w:fldChar w:fldCharType="end"/>
            </w:r>
          </w:hyperlink>
        </w:p>
        <w:p w14:paraId="59E034F0" w14:textId="51A19989" w:rsidR="00085101" w:rsidRDefault="00085101">
          <w:pPr>
            <w:pStyle w:val="TOC1"/>
            <w:rPr>
              <w:rFonts w:asciiTheme="minorHAnsi" w:eastAsiaTheme="minorEastAsia" w:hAnsiTheme="minorHAnsi" w:cstheme="minorBidi"/>
              <w:iCs w:val="0"/>
              <w:kern w:val="2"/>
              <w14:ligatures w14:val="standardContextual"/>
            </w:rPr>
          </w:pPr>
          <w:hyperlink w:anchor="_Toc233451553" w:history="1">
            <w:r w:rsidRPr="000E678B">
              <w:rPr>
                <w:rStyle w:val="Hyperlink"/>
              </w:rPr>
              <w:t>PRÍLOHY</w:t>
            </w:r>
            <w:r>
              <w:rPr>
                <w:webHidden/>
              </w:rPr>
              <w:tab/>
            </w:r>
            <w:r>
              <w:rPr>
                <w:webHidden/>
              </w:rPr>
              <w:fldChar w:fldCharType="begin"/>
            </w:r>
            <w:r>
              <w:rPr>
                <w:webHidden/>
              </w:rPr>
              <w:instrText xml:space="preserve"> PAGEREF _Toc233451553 \h </w:instrText>
            </w:r>
            <w:r>
              <w:rPr>
                <w:webHidden/>
              </w:rPr>
            </w:r>
            <w:r>
              <w:rPr>
                <w:webHidden/>
              </w:rPr>
              <w:fldChar w:fldCharType="separate"/>
            </w:r>
            <w:r>
              <w:rPr>
                <w:webHidden/>
              </w:rPr>
              <w:t>23</w:t>
            </w:r>
            <w:r>
              <w:rPr>
                <w:webHidden/>
              </w:rPr>
              <w:fldChar w:fldCharType="end"/>
            </w:r>
          </w:hyperlink>
        </w:p>
        <w:p w14:paraId="5A3D9CAB" w14:textId="095BC717" w:rsidR="00B268DE" w:rsidRPr="00085101" w:rsidRDefault="00B268DE">
          <w:r w:rsidRPr="00085101">
            <w:rPr>
              <w:b/>
              <w:bCs/>
            </w:rPr>
            <w:fldChar w:fldCharType="end"/>
          </w:r>
        </w:p>
      </w:sdtContent>
    </w:sdt>
    <w:permEnd w:id="838403943"/>
    <w:p w14:paraId="08B03E51" w14:textId="77777777" w:rsidR="00B268DE" w:rsidRPr="00085101" w:rsidRDefault="00B268DE">
      <w:pPr>
        <w:rPr>
          <w:b/>
        </w:rPr>
      </w:pPr>
    </w:p>
    <w:tbl>
      <w:tblPr>
        <w:tblStyle w:val="TableGridLight"/>
        <w:tblW w:w="0" w:type="auto"/>
        <w:tblLook w:val="04A0" w:firstRow="1" w:lastRow="0" w:firstColumn="1" w:lastColumn="0" w:noHBand="0" w:noVBand="1"/>
      </w:tblPr>
      <w:tblGrid>
        <w:gridCol w:w="1555"/>
        <w:gridCol w:w="7507"/>
      </w:tblGrid>
      <w:tr w:rsidR="008B06DF" w:rsidRPr="00085101" w14:paraId="5417677D" w14:textId="77777777" w:rsidTr="00D972F2">
        <w:tc>
          <w:tcPr>
            <w:tcW w:w="9062" w:type="dxa"/>
            <w:gridSpan w:val="2"/>
          </w:tcPr>
          <w:p w14:paraId="6C535601" w14:textId="77777777" w:rsidR="008B06DF" w:rsidRPr="00085101" w:rsidRDefault="008B06DF" w:rsidP="00D972F2">
            <w:pPr>
              <w:pStyle w:val="Heading1"/>
              <w:spacing w:before="0"/>
            </w:pPr>
            <w:bookmarkStart w:id="1" w:name="_Toc182344589"/>
            <w:bookmarkStart w:id="2" w:name="_Toc199396697"/>
            <w:bookmarkStart w:id="3" w:name="_Toc229925795"/>
            <w:bookmarkStart w:id="4" w:name="_Toc229936669"/>
            <w:bookmarkStart w:id="5" w:name="_Hlk205738773"/>
            <w:bookmarkStart w:id="6" w:name="_Toc233451539"/>
            <w:r w:rsidRPr="00085101">
              <w:lastRenderedPageBreak/>
              <w:t>Zoznam použitých skratiek</w:t>
            </w:r>
            <w:bookmarkEnd w:id="1"/>
            <w:bookmarkEnd w:id="2"/>
            <w:bookmarkEnd w:id="3"/>
            <w:bookmarkEnd w:id="4"/>
            <w:bookmarkEnd w:id="6"/>
          </w:p>
        </w:tc>
      </w:tr>
      <w:tr w:rsidR="008B06DF" w:rsidRPr="00085101" w14:paraId="4DE3861F" w14:textId="77777777" w:rsidTr="006959C0">
        <w:tc>
          <w:tcPr>
            <w:tcW w:w="1555" w:type="dxa"/>
          </w:tcPr>
          <w:p w14:paraId="20E9FB75" w14:textId="77777777" w:rsidR="008B06DF" w:rsidRPr="00085101" w:rsidRDefault="008B06DF" w:rsidP="00D972F2">
            <w:pPr>
              <w:pStyle w:val="NoSpacing"/>
              <w:keepNext/>
            </w:pPr>
            <w:r w:rsidRPr="00085101">
              <w:t>BOZP</w:t>
            </w:r>
          </w:p>
        </w:tc>
        <w:tc>
          <w:tcPr>
            <w:tcW w:w="7507" w:type="dxa"/>
          </w:tcPr>
          <w:p w14:paraId="4B607133" w14:textId="77777777" w:rsidR="008B06DF" w:rsidRPr="00085101" w:rsidRDefault="008B06DF" w:rsidP="00D972F2">
            <w:pPr>
              <w:pStyle w:val="NoSpacing"/>
              <w:keepNext/>
            </w:pPr>
            <w:r w:rsidRPr="00085101">
              <w:t>Bezpečnosť a ochrana zdravia pri práci</w:t>
            </w:r>
          </w:p>
        </w:tc>
      </w:tr>
      <w:tr w:rsidR="008B06DF" w:rsidRPr="00085101" w14:paraId="001C763F" w14:textId="77777777" w:rsidTr="006959C0">
        <w:tc>
          <w:tcPr>
            <w:tcW w:w="1555" w:type="dxa"/>
          </w:tcPr>
          <w:p w14:paraId="2C9D2FE0" w14:textId="77777777" w:rsidR="008B06DF" w:rsidRPr="00085101" w:rsidRDefault="008B06DF" w:rsidP="00D972F2">
            <w:pPr>
              <w:pStyle w:val="NoSpacing"/>
              <w:keepNext/>
            </w:pPr>
            <w:r w:rsidRPr="00085101">
              <w:t>PO</w:t>
            </w:r>
          </w:p>
        </w:tc>
        <w:tc>
          <w:tcPr>
            <w:tcW w:w="7507" w:type="dxa"/>
          </w:tcPr>
          <w:p w14:paraId="25426B56" w14:textId="77777777" w:rsidR="008B06DF" w:rsidRPr="00085101" w:rsidRDefault="008B06DF" w:rsidP="00D972F2">
            <w:pPr>
              <w:pStyle w:val="NoSpacing"/>
              <w:keepNext/>
            </w:pPr>
            <w:r w:rsidRPr="00085101">
              <w:t>Požiarna ochrana</w:t>
            </w:r>
          </w:p>
        </w:tc>
      </w:tr>
      <w:tr w:rsidR="008B06DF" w:rsidRPr="00085101" w14:paraId="50718800" w14:textId="77777777" w:rsidTr="006959C0">
        <w:tc>
          <w:tcPr>
            <w:tcW w:w="1555" w:type="dxa"/>
          </w:tcPr>
          <w:p w14:paraId="5EF1049C" w14:textId="77777777" w:rsidR="008B06DF" w:rsidRPr="00085101" w:rsidRDefault="008B06DF" w:rsidP="00D972F2">
            <w:pPr>
              <w:pStyle w:val="NoSpacing"/>
              <w:keepNext/>
            </w:pPr>
            <w:r w:rsidRPr="00085101">
              <w:t>PZ</w:t>
            </w:r>
          </w:p>
        </w:tc>
        <w:tc>
          <w:tcPr>
            <w:tcW w:w="7507" w:type="dxa"/>
          </w:tcPr>
          <w:p w14:paraId="5F4AB794" w14:textId="77777777" w:rsidR="008B06DF" w:rsidRPr="00085101" w:rsidRDefault="008B06DF" w:rsidP="00D972F2">
            <w:pPr>
              <w:pStyle w:val="NoSpacing"/>
              <w:keepNext/>
            </w:pPr>
            <w:r w:rsidRPr="00085101">
              <w:t>Pedagogický zamestnanec</w:t>
            </w:r>
          </w:p>
        </w:tc>
      </w:tr>
      <w:tr w:rsidR="008B06DF" w:rsidRPr="00085101" w14:paraId="6DA56F39" w14:textId="77777777" w:rsidTr="006959C0">
        <w:tc>
          <w:tcPr>
            <w:tcW w:w="1555" w:type="dxa"/>
          </w:tcPr>
          <w:p w14:paraId="2E7B3CAC" w14:textId="77777777" w:rsidR="008B06DF" w:rsidRPr="00085101" w:rsidRDefault="008B06DF" w:rsidP="00D972F2">
            <w:pPr>
              <w:pStyle w:val="NoSpacing"/>
              <w:keepNext/>
            </w:pPr>
            <w:r w:rsidRPr="00085101">
              <w:t>ZP</w:t>
            </w:r>
          </w:p>
        </w:tc>
        <w:tc>
          <w:tcPr>
            <w:tcW w:w="7507" w:type="dxa"/>
          </w:tcPr>
          <w:p w14:paraId="48D34FB3" w14:textId="77777777" w:rsidR="008B06DF" w:rsidRPr="00085101" w:rsidRDefault="008B06DF" w:rsidP="00D972F2">
            <w:pPr>
              <w:pStyle w:val="NoSpacing"/>
              <w:keepNext/>
            </w:pPr>
            <w:r w:rsidRPr="00085101">
              <w:t>Zákonník práce</w:t>
            </w:r>
          </w:p>
        </w:tc>
      </w:tr>
      <w:tr w:rsidR="008B06DF" w:rsidRPr="00085101" w14:paraId="3D66A473" w14:textId="77777777" w:rsidTr="006959C0">
        <w:tc>
          <w:tcPr>
            <w:tcW w:w="1555" w:type="dxa"/>
          </w:tcPr>
          <w:p w14:paraId="7EA8DECE" w14:textId="77777777" w:rsidR="008B06DF" w:rsidRPr="00085101" w:rsidRDefault="008B06DF" w:rsidP="00D972F2">
            <w:pPr>
              <w:pStyle w:val="NoSpacing"/>
              <w:keepNext/>
            </w:pPr>
            <w:r w:rsidRPr="00085101">
              <w:t>ŠVVP</w:t>
            </w:r>
          </w:p>
        </w:tc>
        <w:tc>
          <w:tcPr>
            <w:tcW w:w="7507" w:type="dxa"/>
          </w:tcPr>
          <w:p w14:paraId="2F7883D7" w14:textId="77777777" w:rsidR="008B06DF" w:rsidRPr="00085101" w:rsidRDefault="008B06DF" w:rsidP="00D972F2">
            <w:pPr>
              <w:pStyle w:val="NoSpacing"/>
              <w:keepNext/>
            </w:pPr>
            <w:r w:rsidRPr="00085101">
              <w:t>Špeciálne výchovno-vzdelávacie potreby</w:t>
            </w:r>
          </w:p>
        </w:tc>
      </w:tr>
      <w:tr w:rsidR="008B06DF" w:rsidRPr="00085101" w14:paraId="0EBECC2A" w14:textId="77777777" w:rsidTr="006959C0">
        <w:tc>
          <w:tcPr>
            <w:tcW w:w="1555" w:type="dxa"/>
          </w:tcPr>
          <w:p w14:paraId="25BFA559" w14:textId="77777777" w:rsidR="008B06DF" w:rsidRPr="00085101" w:rsidRDefault="008B06DF" w:rsidP="00D972F2">
            <w:pPr>
              <w:pStyle w:val="NoSpacing"/>
              <w:keepNext/>
            </w:pPr>
            <w:r w:rsidRPr="00085101">
              <w:t>LV</w:t>
            </w:r>
          </w:p>
        </w:tc>
        <w:tc>
          <w:tcPr>
            <w:tcW w:w="7507" w:type="dxa"/>
          </w:tcPr>
          <w:p w14:paraId="44370B71" w14:textId="77777777" w:rsidR="008B06DF" w:rsidRPr="00085101" w:rsidRDefault="008B06DF" w:rsidP="00D972F2">
            <w:pPr>
              <w:pStyle w:val="NoSpacing"/>
              <w:keepNext/>
            </w:pPr>
            <w:r w:rsidRPr="00085101">
              <w:t>Lekárske vyšetrenie</w:t>
            </w:r>
          </w:p>
        </w:tc>
      </w:tr>
      <w:tr w:rsidR="008B06DF" w:rsidRPr="00085101" w14:paraId="58FB1E9C" w14:textId="77777777" w:rsidTr="006959C0">
        <w:tc>
          <w:tcPr>
            <w:tcW w:w="1555" w:type="dxa"/>
          </w:tcPr>
          <w:p w14:paraId="48AB2021" w14:textId="77777777" w:rsidR="008B06DF" w:rsidRPr="00085101" w:rsidRDefault="008B06DF" w:rsidP="00D972F2">
            <w:pPr>
              <w:pStyle w:val="NoSpacing"/>
              <w:keepNext/>
            </w:pPr>
            <w:r w:rsidRPr="00085101">
              <w:t>OČR</w:t>
            </w:r>
          </w:p>
        </w:tc>
        <w:tc>
          <w:tcPr>
            <w:tcW w:w="7507" w:type="dxa"/>
          </w:tcPr>
          <w:p w14:paraId="67FC66A8" w14:textId="77777777" w:rsidR="008B06DF" w:rsidRPr="00085101" w:rsidRDefault="008B06DF" w:rsidP="00D972F2">
            <w:pPr>
              <w:pStyle w:val="NoSpacing"/>
              <w:keepNext/>
            </w:pPr>
            <w:r w:rsidRPr="00085101">
              <w:t>Ošetrenie člena rodiny</w:t>
            </w:r>
          </w:p>
        </w:tc>
      </w:tr>
      <w:tr w:rsidR="008B06DF" w:rsidRPr="00085101" w14:paraId="0FF09652" w14:textId="77777777" w:rsidTr="006959C0">
        <w:tc>
          <w:tcPr>
            <w:tcW w:w="1555" w:type="dxa"/>
          </w:tcPr>
          <w:p w14:paraId="34D22FDF" w14:textId="77777777" w:rsidR="008B06DF" w:rsidRPr="00085101" w:rsidRDefault="008B06DF" w:rsidP="00D972F2">
            <w:pPr>
              <w:pStyle w:val="NoSpacing"/>
              <w:keepNext/>
            </w:pPr>
            <w:r w:rsidRPr="00085101">
              <w:t>DNP</w:t>
            </w:r>
          </w:p>
        </w:tc>
        <w:tc>
          <w:tcPr>
            <w:tcW w:w="7507" w:type="dxa"/>
          </w:tcPr>
          <w:p w14:paraId="7E8358BF" w14:textId="77777777" w:rsidR="008B06DF" w:rsidRPr="00085101" w:rsidRDefault="008B06DF" w:rsidP="00D972F2">
            <w:pPr>
              <w:pStyle w:val="NoSpacing"/>
              <w:keepNext/>
            </w:pPr>
            <w:r w:rsidRPr="00085101">
              <w:t>Dobrovoľné nemocenské poistenie</w:t>
            </w:r>
          </w:p>
        </w:tc>
      </w:tr>
      <w:tr w:rsidR="008B06DF" w:rsidRPr="00085101" w14:paraId="463EA9E2" w14:textId="77777777" w:rsidTr="006959C0">
        <w:tc>
          <w:tcPr>
            <w:tcW w:w="1555" w:type="dxa"/>
          </w:tcPr>
          <w:p w14:paraId="1BC36FE1" w14:textId="77777777" w:rsidR="008B06DF" w:rsidRPr="00085101" w:rsidRDefault="008B06DF" w:rsidP="00D972F2">
            <w:pPr>
              <w:pStyle w:val="NoSpacing"/>
              <w:keepNext/>
            </w:pPr>
            <w:r w:rsidRPr="00085101">
              <w:t>IKT</w:t>
            </w:r>
          </w:p>
        </w:tc>
        <w:tc>
          <w:tcPr>
            <w:tcW w:w="7507" w:type="dxa"/>
          </w:tcPr>
          <w:p w14:paraId="33A7C509" w14:textId="77777777" w:rsidR="008B06DF" w:rsidRPr="00085101" w:rsidRDefault="008B06DF" w:rsidP="00D972F2">
            <w:pPr>
              <w:pStyle w:val="NoSpacing"/>
              <w:keepNext/>
            </w:pPr>
            <w:r w:rsidRPr="00085101">
              <w:t>Informačno-komunikačné technológie</w:t>
            </w:r>
          </w:p>
        </w:tc>
      </w:tr>
      <w:tr w:rsidR="00C63F7B" w:rsidRPr="00085101" w14:paraId="2F5B4941" w14:textId="77777777" w:rsidTr="006959C0">
        <w:tc>
          <w:tcPr>
            <w:tcW w:w="1555" w:type="dxa"/>
          </w:tcPr>
          <w:p w14:paraId="6D08251B" w14:textId="77777777" w:rsidR="00C63F7B" w:rsidRPr="00085101" w:rsidRDefault="00C63F7B" w:rsidP="00D972F2">
            <w:pPr>
              <w:pStyle w:val="NoSpacing"/>
              <w:keepNext/>
            </w:pPr>
          </w:p>
        </w:tc>
        <w:tc>
          <w:tcPr>
            <w:tcW w:w="7507" w:type="dxa"/>
          </w:tcPr>
          <w:p w14:paraId="6C846D20" w14:textId="77777777" w:rsidR="00C63F7B" w:rsidRPr="00085101" w:rsidRDefault="00C63F7B" w:rsidP="00D972F2">
            <w:pPr>
              <w:pStyle w:val="NoSpacing"/>
              <w:keepNext/>
            </w:pPr>
          </w:p>
        </w:tc>
      </w:tr>
      <w:tr w:rsidR="00C63F7B" w:rsidRPr="00085101" w14:paraId="650AF303" w14:textId="77777777" w:rsidTr="006959C0">
        <w:tc>
          <w:tcPr>
            <w:tcW w:w="1555" w:type="dxa"/>
          </w:tcPr>
          <w:p w14:paraId="5C161A5A" w14:textId="77777777" w:rsidR="00C63F7B" w:rsidRPr="00085101" w:rsidRDefault="00C63F7B" w:rsidP="00D972F2">
            <w:pPr>
              <w:pStyle w:val="NoSpacing"/>
              <w:keepNext/>
            </w:pPr>
          </w:p>
        </w:tc>
        <w:tc>
          <w:tcPr>
            <w:tcW w:w="7507" w:type="dxa"/>
          </w:tcPr>
          <w:p w14:paraId="56FDE36F" w14:textId="77777777" w:rsidR="00C63F7B" w:rsidRPr="00085101" w:rsidRDefault="00C63F7B" w:rsidP="00D972F2">
            <w:pPr>
              <w:pStyle w:val="NoSpacing"/>
              <w:keepNext/>
            </w:pPr>
          </w:p>
        </w:tc>
      </w:tr>
      <w:tr w:rsidR="00C63F7B" w:rsidRPr="00085101" w14:paraId="3A622B17" w14:textId="77777777" w:rsidTr="006959C0">
        <w:tc>
          <w:tcPr>
            <w:tcW w:w="1555" w:type="dxa"/>
          </w:tcPr>
          <w:p w14:paraId="7019A430" w14:textId="77777777" w:rsidR="00C63F7B" w:rsidRPr="00085101" w:rsidRDefault="00C63F7B" w:rsidP="00D972F2">
            <w:pPr>
              <w:pStyle w:val="NoSpacing"/>
              <w:keepNext/>
            </w:pPr>
          </w:p>
        </w:tc>
        <w:tc>
          <w:tcPr>
            <w:tcW w:w="7507" w:type="dxa"/>
          </w:tcPr>
          <w:p w14:paraId="22BCA712" w14:textId="77777777" w:rsidR="00C63F7B" w:rsidRPr="00085101" w:rsidRDefault="00C63F7B" w:rsidP="00D972F2">
            <w:pPr>
              <w:pStyle w:val="NoSpacing"/>
              <w:keepNext/>
            </w:pPr>
          </w:p>
        </w:tc>
      </w:tr>
      <w:tr w:rsidR="00C63F7B" w:rsidRPr="00085101" w14:paraId="496BB73E" w14:textId="77777777" w:rsidTr="006959C0">
        <w:tc>
          <w:tcPr>
            <w:tcW w:w="1555" w:type="dxa"/>
          </w:tcPr>
          <w:p w14:paraId="631BEB1E" w14:textId="77777777" w:rsidR="00C63F7B" w:rsidRPr="00085101" w:rsidRDefault="00C63F7B" w:rsidP="00D972F2">
            <w:pPr>
              <w:pStyle w:val="NoSpacing"/>
              <w:keepNext/>
            </w:pPr>
          </w:p>
        </w:tc>
        <w:tc>
          <w:tcPr>
            <w:tcW w:w="7507" w:type="dxa"/>
          </w:tcPr>
          <w:p w14:paraId="4117CEF7" w14:textId="77777777" w:rsidR="00C63F7B" w:rsidRPr="00085101" w:rsidRDefault="00C63F7B" w:rsidP="00D972F2">
            <w:pPr>
              <w:pStyle w:val="NoSpacing"/>
              <w:keepNext/>
            </w:pPr>
          </w:p>
        </w:tc>
      </w:tr>
      <w:tr w:rsidR="00C63F7B" w:rsidRPr="00085101" w14:paraId="64832763" w14:textId="77777777" w:rsidTr="006959C0">
        <w:tc>
          <w:tcPr>
            <w:tcW w:w="1555" w:type="dxa"/>
          </w:tcPr>
          <w:p w14:paraId="44619360" w14:textId="77777777" w:rsidR="00C63F7B" w:rsidRPr="00085101" w:rsidRDefault="00C63F7B" w:rsidP="00D972F2">
            <w:pPr>
              <w:pStyle w:val="NoSpacing"/>
              <w:keepNext/>
            </w:pPr>
          </w:p>
        </w:tc>
        <w:tc>
          <w:tcPr>
            <w:tcW w:w="7507" w:type="dxa"/>
          </w:tcPr>
          <w:p w14:paraId="6E5F9926" w14:textId="77777777" w:rsidR="00C63F7B" w:rsidRPr="00085101" w:rsidRDefault="00C63F7B" w:rsidP="00D972F2">
            <w:pPr>
              <w:pStyle w:val="NoSpacing"/>
              <w:keepNext/>
            </w:pPr>
          </w:p>
        </w:tc>
      </w:tr>
      <w:tr w:rsidR="00C63F7B" w:rsidRPr="00085101" w14:paraId="795762F6" w14:textId="77777777" w:rsidTr="006959C0">
        <w:tc>
          <w:tcPr>
            <w:tcW w:w="1555" w:type="dxa"/>
          </w:tcPr>
          <w:p w14:paraId="168AE00D" w14:textId="77777777" w:rsidR="00C63F7B" w:rsidRPr="00085101" w:rsidRDefault="00C63F7B" w:rsidP="00D972F2">
            <w:pPr>
              <w:pStyle w:val="NoSpacing"/>
              <w:keepNext/>
            </w:pPr>
          </w:p>
        </w:tc>
        <w:tc>
          <w:tcPr>
            <w:tcW w:w="7507" w:type="dxa"/>
          </w:tcPr>
          <w:p w14:paraId="68C21974" w14:textId="77777777" w:rsidR="00C63F7B" w:rsidRPr="00085101" w:rsidRDefault="00C63F7B" w:rsidP="00D972F2">
            <w:pPr>
              <w:pStyle w:val="NoSpacing"/>
              <w:keepNext/>
            </w:pPr>
          </w:p>
        </w:tc>
      </w:tr>
      <w:tr w:rsidR="00C63F7B" w:rsidRPr="00085101" w14:paraId="0697D8E9" w14:textId="77777777" w:rsidTr="006959C0">
        <w:tc>
          <w:tcPr>
            <w:tcW w:w="1555" w:type="dxa"/>
          </w:tcPr>
          <w:p w14:paraId="287C5FD2" w14:textId="77777777" w:rsidR="00C63F7B" w:rsidRPr="00085101" w:rsidRDefault="00C63F7B" w:rsidP="00D972F2">
            <w:pPr>
              <w:pStyle w:val="NoSpacing"/>
              <w:keepNext/>
            </w:pPr>
          </w:p>
        </w:tc>
        <w:tc>
          <w:tcPr>
            <w:tcW w:w="7507" w:type="dxa"/>
          </w:tcPr>
          <w:p w14:paraId="4674B6DB" w14:textId="77777777" w:rsidR="00C63F7B" w:rsidRPr="00085101" w:rsidRDefault="00C63F7B" w:rsidP="00D972F2">
            <w:pPr>
              <w:pStyle w:val="NoSpacing"/>
              <w:keepNext/>
            </w:pPr>
          </w:p>
        </w:tc>
      </w:tr>
      <w:tr w:rsidR="00C63F7B" w:rsidRPr="00085101" w14:paraId="7E42B490" w14:textId="77777777" w:rsidTr="006959C0">
        <w:tc>
          <w:tcPr>
            <w:tcW w:w="1555" w:type="dxa"/>
          </w:tcPr>
          <w:p w14:paraId="0A6924F6" w14:textId="77777777" w:rsidR="00C63F7B" w:rsidRPr="00085101" w:rsidRDefault="00C63F7B" w:rsidP="00D972F2">
            <w:pPr>
              <w:pStyle w:val="NoSpacing"/>
              <w:keepNext/>
            </w:pPr>
          </w:p>
        </w:tc>
        <w:tc>
          <w:tcPr>
            <w:tcW w:w="7507" w:type="dxa"/>
          </w:tcPr>
          <w:p w14:paraId="7EBB9B53" w14:textId="77777777" w:rsidR="00C63F7B" w:rsidRPr="00085101" w:rsidRDefault="00C63F7B" w:rsidP="00D972F2">
            <w:pPr>
              <w:pStyle w:val="NoSpacing"/>
              <w:keepNext/>
            </w:pPr>
          </w:p>
        </w:tc>
      </w:tr>
      <w:tr w:rsidR="00C63F7B" w:rsidRPr="00085101" w14:paraId="02573CF2" w14:textId="77777777" w:rsidTr="006959C0">
        <w:tc>
          <w:tcPr>
            <w:tcW w:w="1555" w:type="dxa"/>
          </w:tcPr>
          <w:p w14:paraId="6015EA6D" w14:textId="77777777" w:rsidR="00C63F7B" w:rsidRPr="00085101" w:rsidRDefault="00C63F7B" w:rsidP="00D972F2">
            <w:pPr>
              <w:pStyle w:val="NoSpacing"/>
              <w:keepNext/>
            </w:pPr>
          </w:p>
        </w:tc>
        <w:tc>
          <w:tcPr>
            <w:tcW w:w="7507" w:type="dxa"/>
          </w:tcPr>
          <w:p w14:paraId="43CF4A03" w14:textId="77777777" w:rsidR="00C63F7B" w:rsidRPr="00085101" w:rsidRDefault="00C63F7B" w:rsidP="00D972F2">
            <w:pPr>
              <w:pStyle w:val="NoSpacing"/>
              <w:keepNext/>
            </w:pPr>
          </w:p>
        </w:tc>
      </w:tr>
      <w:tr w:rsidR="00C63F7B" w:rsidRPr="00085101" w14:paraId="3D73C32B" w14:textId="77777777" w:rsidTr="006959C0">
        <w:tc>
          <w:tcPr>
            <w:tcW w:w="1555" w:type="dxa"/>
          </w:tcPr>
          <w:p w14:paraId="67C9B9F2" w14:textId="77777777" w:rsidR="00C63F7B" w:rsidRPr="00085101" w:rsidRDefault="00C63F7B" w:rsidP="00D972F2">
            <w:pPr>
              <w:pStyle w:val="NoSpacing"/>
              <w:keepNext/>
            </w:pPr>
          </w:p>
        </w:tc>
        <w:tc>
          <w:tcPr>
            <w:tcW w:w="7507" w:type="dxa"/>
          </w:tcPr>
          <w:p w14:paraId="40EF754C" w14:textId="77777777" w:rsidR="00C63F7B" w:rsidRPr="00085101" w:rsidRDefault="00C63F7B" w:rsidP="00D972F2">
            <w:pPr>
              <w:pStyle w:val="NoSpacing"/>
              <w:keepNext/>
            </w:pPr>
          </w:p>
        </w:tc>
      </w:tr>
      <w:tr w:rsidR="00C63F7B" w:rsidRPr="00085101" w14:paraId="22CA889F" w14:textId="77777777" w:rsidTr="006959C0">
        <w:tc>
          <w:tcPr>
            <w:tcW w:w="1555" w:type="dxa"/>
          </w:tcPr>
          <w:p w14:paraId="1D132B4E" w14:textId="77777777" w:rsidR="00C63F7B" w:rsidRPr="00085101" w:rsidRDefault="00C63F7B" w:rsidP="00D972F2">
            <w:pPr>
              <w:pStyle w:val="NoSpacing"/>
              <w:keepNext/>
            </w:pPr>
          </w:p>
        </w:tc>
        <w:tc>
          <w:tcPr>
            <w:tcW w:w="7507" w:type="dxa"/>
          </w:tcPr>
          <w:p w14:paraId="03710B48" w14:textId="77777777" w:rsidR="00C63F7B" w:rsidRPr="00085101" w:rsidRDefault="00C63F7B" w:rsidP="00D972F2">
            <w:pPr>
              <w:pStyle w:val="NoSpacing"/>
              <w:keepNext/>
            </w:pPr>
          </w:p>
        </w:tc>
      </w:tr>
      <w:tr w:rsidR="00C63F7B" w:rsidRPr="00085101" w14:paraId="16B85B36" w14:textId="77777777" w:rsidTr="006959C0">
        <w:tc>
          <w:tcPr>
            <w:tcW w:w="1555" w:type="dxa"/>
          </w:tcPr>
          <w:p w14:paraId="4EE80FD5" w14:textId="77777777" w:rsidR="00C63F7B" w:rsidRPr="00085101" w:rsidRDefault="00C63F7B" w:rsidP="00D972F2">
            <w:pPr>
              <w:pStyle w:val="NoSpacing"/>
              <w:keepNext/>
            </w:pPr>
          </w:p>
        </w:tc>
        <w:tc>
          <w:tcPr>
            <w:tcW w:w="7507" w:type="dxa"/>
          </w:tcPr>
          <w:p w14:paraId="37B43093" w14:textId="77777777" w:rsidR="00C63F7B" w:rsidRPr="00085101" w:rsidRDefault="00C63F7B" w:rsidP="00D972F2">
            <w:pPr>
              <w:pStyle w:val="NoSpacing"/>
              <w:keepNext/>
            </w:pPr>
          </w:p>
        </w:tc>
      </w:tr>
      <w:tr w:rsidR="00C63F7B" w:rsidRPr="00085101" w14:paraId="5BFEECC7" w14:textId="77777777" w:rsidTr="006959C0">
        <w:tc>
          <w:tcPr>
            <w:tcW w:w="1555" w:type="dxa"/>
          </w:tcPr>
          <w:p w14:paraId="398FD7FF" w14:textId="77777777" w:rsidR="00C63F7B" w:rsidRPr="00085101" w:rsidRDefault="00C63F7B" w:rsidP="00D972F2">
            <w:pPr>
              <w:pStyle w:val="NoSpacing"/>
              <w:keepNext/>
            </w:pPr>
          </w:p>
        </w:tc>
        <w:tc>
          <w:tcPr>
            <w:tcW w:w="7507" w:type="dxa"/>
          </w:tcPr>
          <w:p w14:paraId="5E5E2003" w14:textId="77777777" w:rsidR="00C63F7B" w:rsidRPr="00085101" w:rsidRDefault="00C63F7B" w:rsidP="00D972F2">
            <w:pPr>
              <w:pStyle w:val="NoSpacing"/>
              <w:keepNext/>
            </w:pPr>
          </w:p>
        </w:tc>
      </w:tr>
      <w:tr w:rsidR="00C63F7B" w:rsidRPr="00085101" w14:paraId="34D32BD8" w14:textId="77777777" w:rsidTr="006959C0">
        <w:tc>
          <w:tcPr>
            <w:tcW w:w="1555" w:type="dxa"/>
          </w:tcPr>
          <w:p w14:paraId="5DCE7864" w14:textId="77777777" w:rsidR="00C63F7B" w:rsidRPr="00085101" w:rsidRDefault="00C63F7B" w:rsidP="00D972F2">
            <w:pPr>
              <w:pStyle w:val="NoSpacing"/>
              <w:keepNext/>
            </w:pPr>
          </w:p>
        </w:tc>
        <w:tc>
          <w:tcPr>
            <w:tcW w:w="7507" w:type="dxa"/>
          </w:tcPr>
          <w:p w14:paraId="54ED75F5" w14:textId="77777777" w:rsidR="00C63F7B" w:rsidRPr="00085101" w:rsidRDefault="00C63F7B" w:rsidP="00D972F2">
            <w:pPr>
              <w:pStyle w:val="NoSpacing"/>
              <w:keepNext/>
            </w:pPr>
          </w:p>
        </w:tc>
      </w:tr>
      <w:tr w:rsidR="00C63F7B" w:rsidRPr="00085101" w14:paraId="11B60B2F" w14:textId="77777777" w:rsidTr="006959C0">
        <w:tc>
          <w:tcPr>
            <w:tcW w:w="1555" w:type="dxa"/>
          </w:tcPr>
          <w:p w14:paraId="2445D044" w14:textId="77777777" w:rsidR="00C63F7B" w:rsidRPr="00085101" w:rsidRDefault="00C63F7B" w:rsidP="00D972F2">
            <w:pPr>
              <w:pStyle w:val="NoSpacing"/>
              <w:keepNext/>
            </w:pPr>
          </w:p>
        </w:tc>
        <w:tc>
          <w:tcPr>
            <w:tcW w:w="7507" w:type="dxa"/>
          </w:tcPr>
          <w:p w14:paraId="25538F88" w14:textId="77777777" w:rsidR="00C63F7B" w:rsidRPr="00085101" w:rsidRDefault="00C63F7B" w:rsidP="00D972F2">
            <w:pPr>
              <w:pStyle w:val="NoSpacing"/>
              <w:keepNext/>
            </w:pPr>
          </w:p>
        </w:tc>
      </w:tr>
      <w:tr w:rsidR="00C63F7B" w:rsidRPr="00085101" w14:paraId="0D47BBF0" w14:textId="77777777" w:rsidTr="006959C0">
        <w:tc>
          <w:tcPr>
            <w:tcW w:w="1555" w:type="dxa"/>
          </w:tcPr>
          <w:p w14:paraId="0FD7B516" w14:textId="77777777" w:rsidR="00C63F7B" w:rsidRPr="00085101" w:rsidRDefault="00C63F7B" w:rsidP="00D972F2">
            <w:pPr>
              <w:pStyle w:val="NoSpacing"/>
              <w:keepNext/>
            </w:pPr>
          </w:p>
        </w:tc>
        <w:tc>
          <w:tcPr>
            <w:tcW w:w="7507" w:type="dxa"/>
          </w:tcPr>
          <w:p w14:paraId="614ACA82" w14:textId="77777777" w:rsidR="00C63F7B" w:rsidRPr="00085101" w:rsidRDefault="00C63F7B" w:rsidP="00D972F2">
            <w:pPr>
              <w:pStyle w:val="NoSpacing"/>
              <w:keepNext/>
            </w:pPr>
          </w:p>
        </w:tc>
      </w:tr>
      <w:tr w:rsidR="00C63F7B" w:rsidRPr="00085101" w14:paraId="24FC741D" w14:textId="77777777" w:rsidTr="006959C0">
        <w:tc>
          <w:tcPr>
            <w:tcW w:w="1555" w:type="dxa"/>
          </w:tcPr>
          <w:p w14:paraId="1401B072" w14:textId="77777777" w:rsidR="00C63F7B" w:rsidRPr="00085101" w:rsidRDefault="00C63F7B" w:rsidP="00D972F2">
            <w:pPr>
              <w:pStyle w:val="NoSpacing"/>
              <w:keepNext/>
            </w:pPr>
          </w:p>
        </w:tc>
        <w:tc>
          <w:tcPr>
            <w:tcW w:w="7507" w:type="dxa"/>
          </w:tcPr>
          <w:p w14:paraId="1FDAB91E" w14:textId="77777777" w:rsidR="00C63F7B" w:rsidRPr="00085101" w:rsidRDefault="00C63F7B" w:rsidP="00D972F2">
            <w:pPr>
              <w:pStyle w:val="NoSpacing"/>
              <w:keepNext/>
            </w:pPr>
          </w:p>
        </w:tc>
      </w:tr>
      <w:tr w:rsidR="00C63F7B" w:rsidRPr="00085101" w14:paraId="24AB82F3" w14:textId="77777777" w:rsidTr="006959C0">
        <w:tc>
          <w:tcPr>
            <w:tcW w:w="1555" w:type="dxa"/>
          </w:tcPr>
          <w:p w14:paraId="03FF4991" w14:textId="77777777" w:rsidR="00C63F7B" w:rsidRPr="00085101" w:rsidRDefault="00C63F7B" w:rsidP="00D972F2">
            <w:pPr>
              <w:pStyle w:val="NoSpacing"/>
              <w:keepNext/>
            </w:pPr>
          </w:p>
        </w:tc>
        <w:tc>
          <w:tcPr>
            <w:tcW w:w="7507" w:type="dxa"/>
          </w:tcPr>
          <w:p w14:paraId="73B5E8A9" w14:textId="77777777" w:rsidR="00C63F7B" w:rsidRPr="00085101" w:rsidRDefault="00C63F7B" w:rsidP="00D972F2">
            <w:pPr>
              <w:pStyle w:val="NoSpacing"/>
              <w:keepNext/>
            </w:pPr>
          </w:p>
        </w:tc>
      </w:tr>
      <w:tr w:rsidR="00C63F7B" w:rsidRPr="00085101" w14:paraId="29AB8EA9" w14:textId="77777777" w:rsidTr="006959C0">
        <w:tc>
          <w:tcPr>
            <w:tcW w:w="1555" w:type="dxa"/>
          </w:tcPr>
          <w:p w14:paraId="62CB58F3" w14:textId="77777777" w:rsidR="00C63F7B" w:rsidRPr="00085101" w:rsidRDefault="00C63F7B" w:rsidP="00D972F2">
            <w:pPr>
              <w:pStyle w:val="NoSpacing"/>
              <w:keepNext/>
            </w:pPr>
          </w:p>
        </w:tc>
        <w:tc>
          <w:tcPr>
            <w:tcW w:w="7507" w:type="dxa"/>
          </w:tcPr>
          <w:p w14:paraId="2E2056B8" w14:textId="77777777" w:rsidR="00C63F7B" w:rsidRPr="00085101" w:rsidRDefault="00C63F7B" w:rsidP="00D972F2">
            <w:pPr>
              <w:pStyle w:val="NoSpacing"/>
              <w:keepNext/>
            </w:pPr>
          </w:p>
        </w:tc>
      </w:tr>
      <w:tr w:rsidR="00C63F7B" w:rsidRPr="00085101" w14:paraId="54A01D2F" w14:textId="77777777" w:rsidTr="006959C0">
        <w:tc>
          <w:tcPr>
            <w:tcW w:w="1555" w:type="dxa"/>
          </w:tcPr>
          <w:p w14:paraId="358CBD9D" w14:textId="77777777" w:rsidR="00C63F7B" w:rsidRPr="00085101" w:rsidRDefault="00C63F7B" w:rsidP="00D972F2">
            <w:pPr>
              <w:pStyle w:val="NoSpacing"/>
              <w:keepNext/>
            </w:pPr>
          </w:p>
        </w:tc>
        <w:tc>
          <w:tcPr>
            <w:tcW w:w="7507" w:type="dxa"/>
          </w:tcPr>
          <w:p w14:paraId="7353102A" w14:textId="77777777" w:rsidR="00C63F7B" w:rsidRPr="00085101" w:rsidRDefault="00C63F7B" w:rsidP="00D972F2">
            <w:pPr>
              <w:pStyle w:val="NoSpacing"/>
              <w:keepNext/>
            </w:pPr>
          </w:p>
        </w:tc>
      </w:tr>
      <w:tr w:rsidR="00C63F7B" w:rsidRPr="00085101" w14:paraId="656BFD59" w14:textId="77777777" w:rsidTr="006959C0">
        <w:tc>
          <w:tcPr>
            <w:tcW w:w="1555" w:type="dxa"/>
          </w:tcPr>
          <w:p w14:paraId="1D8C6CB8" w14:textId="77777777" w:rsidR="00C63F7B" w:rsidRPr="00085101" w:rsidRDefault="00C63F7B" w:rsidP="00D972F2">
            <w:pPr>
              <w:pStyle w:val="NoSpacing"/>
              <w:keepNext/>
            </w:pPr>
          </w:p>
        </w:tc>
        <w:tc>
          <w:tcPr>
            <w:tcW w:w="7507" w:type="dxa"/>
          </w:tcPr>
          <w:p w14:paraId="2F337DC0" w14:textId="77777777" w:rsidR="00C63F7B" w:rsidRPr="00085101" w:rsidRDefault="00C63F7B" w:rsidP="00D972F2">
            <w:pPr>
              <w:pStyle w:val="NoSpacing"/>
              <w:keepNext/>
            </w:pPr>
          </w:p>
        </w:tc>
      </w:tr>
      <w:tr w:rsidR="00C63F7B" w:rsidRPr="00085101" w14:paraId="71BD6035" w14:textId="77777777" w:rsidTr="006959C0">
        <w:tc>
          <w:tcPr>
            <w:tcW w:w="1555" w:type="dxa"/>
          </w:tcPr>
          <w:p w14:paraId="7AE32DEC" w14:textId="77777777" w:rsidR="00C63F7B" w:rsidRPr="00085101" w:rsidRDefault="00C63F7B" w:rsidP="00D972F2">
            <w:pPr>
              <w:pStyle w:val="NoSpacing"/>
              <w:keepNext/>
            </w:pPr>
          </w:p>
        </w:tc>
        <w:tc>
          <w:tcPr>
            <w:tcW w:w="7507" w:type="dxa"/>
          </w:tcPr>
          <w:p w14:paraId="7865BAD4" w14:textId="77777777" w:rsidR="00C63F7B" w:rsidRPr="00085101" w:rsidRDefault="00C63F7B" w:rsidP="00D972F2">
            <w:pPr>
              <w:pStyle w:val="NoSpacing"/>
              <w:keepNext/>
            </w:pPr>
          </w:p>
        </w:tc>
      </w:tr>
      <w:tr w:rsidR="00C63F7B" w:rsidRPr="00085101" w14:paraId="783A91C9" w14:textId="77777777" w:rsidTr="006959C0">
        <w:tc>
          <w:tcPr>
            <w:tcW w:w="1555" w:type="dxa"/>
          </w:tcPr>
          <w:p w14:paraId="0920C193" w14:textId="77777777" w:rsidR="00C63F7B" w:rsidRPr="00085101" w:rsidRDefault="00C63F7B" w:rsidP="00D972F2">
            <w:pPr>
              <w:pStyle w:val="NoSpacing"/>
              <w:keepNext/>
            </w:pPr>
          </w:p>
        </w:tc>
        <w:tc>
          <w:tcPr>
            <w:tcW w:w="7507" w:type="dxa"/>
          </w:tcPr>
          <w:p w14:paraId="48AEE2AB" w14:textId="77777777" w:rsidR="00C63F7B" w:rsidRPr="00085101" w:rsidRDefault="00C63F7B" w:rsidP="00D972F2">
            <w:pPr>
              <w:pStyle w:val="NoSpacing"/>
              <w:keepNext/>
            </w:pPr>
          </w:p>
        </w:tc>
      </w:tr>
      <w:tr w:rsidR="00C63F7B" w:rsidRPr="00085101" w14:paraId="0F0A1979" w14:textId="77777777" w:rsidTr="006959C0">
        <w:tc>
          <w:tcPr>
            <w:tcW w:w="1555" w:type="dxa"/>
          </w:tcPr>
          <w:p w14:paraId="79F7B9C9" w14:textId="77777777" w:rsidR="00C63F7B" w:rsidRPr="00085101" w:rsidRDefault="00C63F7B" w:rsidP="00D972F2">
            <w:pPr>
              <w:pStyle w:val="NoSpacing"/>
              <w:keepNext/>
            </w:pPr>
          </w:p>
        </w:tc>
        <w:tc>
          <w:tcPr>
            <w:tcW w:w="7507" w:type="dxa"/>
          </w:tcPr>
          <w:p w14:paraId="2F9F5845" w14:textId="77777777" w:rsidR="00C63F7B" w:rsidRPr="00085101" w:rsidRDefault="00C63F7B" w:rsidP="00D972F2">
            <w:pPr>
              <w:pStyle w:val="NoSpacing"/>
              <w:keepNext/>
            </w:pPr>
          </w:p>
        </w:tc>
      </w:tr>
      <w:tr w:rsidR="00C63F7B" w:rsidRPr="00085101" w14:paraId="0124BE5E" w14:textId="77777777" w:rsidTr="006959C0">
        <w:tc>
          <w:tcPr>
            <w:tcW w:w="1555" w:type="dxa"/>
          </w:tcPr>
          <w:p w14:paraId="117FF899" w14:textId="77777777" w:rsidR="00C63F7B" w:rsidRPr="00085101" w:rsidRDefault="00C63F7B" w:rsidP="00D972F2">
            <w:pPr>
              <w:pStyle w:val="NoSpacing"/>
              <w:keepNext/>
            </w:pPr>
          </w:p>
        </w:tc>
        <w:tc>
          <w:tcPr>
            <w:tcW w:w="7507" w:type="dxa"/>
          </w:tcPr>
          <w:p w14:paraId="7570BD8D" w14:textId="77777777" w:rsidR="00C63F7B" w:rsidRPr="00085101" w:rsidRDefault="00C63F7B" w:rsidP="00D972F2">
            <w:pPr>
              <w:pStyle w:val="NoSpacing"/>
              <w:keepNext/>
            </w:pPr>
          </w:p>
        </w:tc>
      </w:tr>
      <w:tr w:rsidR="00C63F7B" w:rsidRPr="00085101" w14:paraId="576FC667" w14:textId="77777777" w:rsidTr="006959C0">
        <w:tc>
          <w:tcPr>
            <w:tcW w:w="1555" w:type="dxa"/>
          </w:tcPr>
          <w:p w14:paraId="79A7BE3D" w14:textId="77777777" w:rsidR="00C63F7B" w:rsidRPr="00085101" w:rsidRDefault="00C63F7B" w:rsidP="00D972F2">
            <w:pPr>
              <w:pStyle w:val="NoSpacing"/>
              <w:keepNext/>
            </w:pPr>
          </w:p>
        </w:tc>
        <w:tc>
          <w:tcPr>
            <w:tcW w:w="7507" w:type="dxa"/>
          </w:tcPr>
          <w:p w14:paraId="333A1CCD" w14:textId="77777777" w:rsidR="00C63F7B" w:rsidRPr="00085101" w:rsidRDefault="00C63F7B" w:rsidP="00D972F2">
            <w:pPr>
              <w:pStyle w:val="NoSpacing"/>
              <w:keepNext/>
            </w:pPr>
          </w:p>
        </w:tc>
      </w:tr>
      <w:tr w:rsidR="00C63F7B" w:rsidRPr="00085101" w14:paraId="582C4923" w14:textId="77777777" w:rsidTr="006959C0">
        <w:tc>
          <w:tcPr>
            <w:tcW w:w="1555" w:type="dxa"/>
          </w:tcPr>
          <w:p w14:paraId="761B46C4" w14:textId="77777777" w:rsidR="00C63F7B" w:rsidRPr="00085101" w:rsidRDefault="00C63F7B" w:rsidP="00D972F2">
            <w:pPr>
              <w:pStyle w:val="NoSpacing"/>
              <w:keepNext/>
            </w:pPr>
          </w:p>
        </w:tc>
        <w:tc>
          <w:tcPr>
            <w:tcW w:w="7507" w:type="dxa"/>
          </w:tcPr>
          <w:p w14:paraId="0F76B5E2" w14:textId="77777777" w:rsidR="00C63F7B" w:rsidRPr="00085101" w:rsidRDefault="00C63F7B" w:rsidP="00D972F2">
            <w:pPr>
              <w:pStyle w:val="NoSpacing"/>
              <w:keepNext/>
            </w:pPr>
          </w:p>
        </w:tc>
      </w:tr>
      <w:tr w:rsidR="00C63F7B" w:rsidRPr="00085101" w14:paraId="0FFAFEF2" w14:textId="77777777" w:rsidTr="006959C0">
        <w:tc>
          <w:tcPr>
            <w:tcW w:w="1555" w:type="dxa"/>
          </w:tcPr>
          <w:p w14:paraId="35FE99BC" w14:textId="77777777" w:rsidR="00C63F7B" w:rsidRPr="00085101" w:rsidRDefault="00C63F7B" w:rsidP="00D972F2">
            <w:pPr>
              <w:pStyle w:val="NoSpacing"/>
              <w:keepNext/>
            </w:pPr>
          </w:p>
        </w:tc>
        <w:tc>
          <w:tcPr>
            <w:tcW w:w="7507" w:type="dxa"/>
          </w:tcPr>
          <w:p w14:paraId="035C88DC" w14:textId="77777777" w:rsidR="00C63F7B" w:rsidRPr="00085101" w:rsidRDefault="00C63F7B" w:rsidP="00D972F2">
            <w:pPr>
              <w:pStyle w:val="NoSpacing"/>
              <w:keepNext/>
            </w:pPr>
          </w:p>
        </w:tc>
      </w:tr>
      <w:tr w:rsidR="00C63F7B" w:rsidRPr="00085101" w14:paraId="0DECC53E" w14:textId="77777777" w:rsidTr="006959C0">
        <w:tc>
          <w:tcPr>
            <w:tcW w:w="1555" w:type="dxa"/>
          </w:tcPr>
          <w:p w14:paraId="2B134509" w14:textId="77777777" w:rsidR="00C63F7B" w:rsidRPr="00085101" w:rsidRDefault="00C63F7B" w:rsidP="00D972F2">
            <w:pPr>
              <w:pStyle w:val="NoSpacing"/>
              <w:keepNext/>
            </w:pPr>
          </w:p>
        </w:tc>
        <w:tc>
          <w:tcPr>
            <w:tcW w:w="7507" w:type="dxa"/>
          </w:tcPr>
          <w:p w14:paraId="1D4C29D0" w14:textId="77777777" w:rsidR="00C63F7B" w:rsidRPr="00085101" w:rsidRDefault="00C63F7B" w:rsidP="00D972F2">
            <w:pPr>
              <w:pStyle w:val="NoSpacing"/>
              <w:keepNext/>
            </w:pPr>
          </w:p>
        </w:tc>
      </w:tr>
      <w:tr w:rsidR="00C63F7B" w:rsidRPr="00085101" w14:paraId="55F7E30A" w14:textId="77777777" w:rsidTr="006959C0">
        <w:tc>
          <w:tcPr>
            <w:tcW w:w="1555" w:type="dxa"/>
          </w:tcPr>
          <w:p w14:paraId="4F57833C" w14:textId="77777777" w:rsidR="00C63F7B" w:rsidRPr="00085101" w:rsidRDefault="00C63F7B" w:rsidP="00D972F2">
            <w:pPr>
              <w:pStyle w:val="NoSpacing"/>
              <w:keepNext/>
            </w:pPr>
          </w:p>
        </w:tc>
        <w:tc>
          <w:tcPr>
            <w:tcW w:w="7507" w:type="dxa"/>
          </w:tcPr>
          <w:p w14:paraId="6B5278F9" w14:textId="77777777" w:rsidR="00C63F7B" w:rsidRPr="00085101" w:rsidRDefault="00C63F7B" w:rsidP="00D972F2">
            <w:pPr>
              <w:pStyle w:val="NoSpacing"/>
              <w:keepNext/>
            </w:pPr>
          </w:p>
        </w:tc>
      </w:tr>
      <w:tr w:rsidR="00C63F7B" w:rsidRPr="00085101" w14:paraId="69B84FB1" w14:textId="77777777" w:rsidTr="006959C0">
        <w:tc>
          <w:tcPr>
            <w:tcW w:w="1555" w:type="dxa"/>
          </w:tcPr>
          <w:p w14:paraId="21CDD6C5" w14:textId="77777777" w:rsidR="00C63F7B" w:rsidRPr="00085101" w:rsidRDefault="00C63F7B" w:rsidP="00D972F2">
            <w:pPr>
              <w:pStyle w:val="NoSpacing"/>
              <w:keepNext/>
            </w:pPr>
          </w:p>
        </w:tc>
        <w:tc>
          <w:tcPr>
            <w:tcW w:w="7507" w:type="dxa"/>
          </w:tcPr>
          <w:p w14:paraId="70B4F8C3" w14:textId="77777777" w:rsidR="00C63F7B" w:rsidRPr="00085101" w:rsidRDefault="00C63F7B" w:rsidP="00D972F2">
            <w:pPr>
              <w:pStyle w:val="NoSpacing"/>
              <w:keepNext/>
            </w:pPr>
          </w:p>
        </w:tc>
      </w:tr>
      <w:tr w:rsidR="00C63F7B" w:rsidRPr="00085101" w14:paraId="69112F0E" w14:textId="77777777" w:rsidTr="006959C0">
        <w:tc>
          <w:tcPr>
            <w:tcW w:w="1555" w:type="dxa"/>
          </w:tcPr>
          <w:p w14:paraId="5ED62712" w14:textId="77777777" w:rsidR="00C63F7B" w:rsidRPr="00085101" w:rsidRDefault="00C63F7B" w:rsidP="00D972F2">
            <w:pPr>
              <w:pStyle w:val="NoSpacing"/>
              <w:keepNext/>
            </w:pPr>
          </w:p>
        </w:tc>
        <w:tc>
          <w:tcPr>
            <w:tcW w:w="7507" w:type="dxa"/>
          </w:tcPr>
          <w:p w14:paraId="58A5BB59" w14:textId="77777777" w:rsidR="00C63F7B" w:rsidRPr="00085101" w:rsidRDefault="00C63F7B" w:rsidP="00D972F2">
            <w:pPr>
              <w:pStyle w:val="NoSpacing"/>
              <w:keepNext/>
            </w:pPr>
          </w:p>
        </w:tc>
      </w:tr>
      <w:tr w:rsidR="00C63F7B" w:rsidRPr="00085101" w14:paraId="4053A272" w14:textId="77777777" w:rsidTr="006959C0">
        <w:tc>
          <w:tcPr>
            <w:tcW w:w="1555" w:type="dxa"/>
          </w:tcPr>
          <w:p w14:paraId="5347113D" w14:textId="77777777" w:rsidR="00C63F7B" w:rsidRPr="00085101" w:rsidRDefault="00C63F7B" w:rsidP="00D972F2">
            <w:pPr>
              <w:pStyle w:val="NoSpacing"/>
              <w:keepNext/>
            </w:pPr>
          </w:p>
        </w:tc>
        <w:tc>
          <w:tcPr>
            <w:tcW w:w="7507" w:type="dxa"/>
          </w:tcPr>
          <w:p w14:paraId="686D333D" w14:textId="77777777" w:rsidR="00C63F7B" w:rsidRPr="00085101" w:rsidRDefault="00C63F7B" w:rsidP="00D972F2">
            <w:pPr>
              <w:pStyle w:val="NoSpacing"/>
              <w:keepNext/>
            </w:pPr>
          </w:p>
        </w:tc>
      </w:tr>
      <w:bookmarkEnd w:id="5"/>
    </w:tbl>
    <w:p w14:paraId="638BCFD8" w14:textId="77777777" w:rsidR="00195AD3" w:rsidRPr="00085101" w:rsidRDefault="00195AD3">
      <w:pPr>
        <w:rPr>
          <w:b/>
        </w:rPr>
        <w:sectPr w:rsidR="00195AD3" w:rsidRPr="00085101">
          <w:pgSz w:w="11906" w:h="16838"/>
          <w:pgMar w:top="1417" w:right="1417" w:bottom="1417" w:left="1417" w:header="708" w:footer="708" w:gutter="0"/>
          <w:cols w:space="708"/>
        </w:sectPr>
      </w:pPr>
    </w:p>
    <w:p w14:paraId="05B188E9" w14:textId="77777777" w:rsidR="00BE617F" w:rsidRPr="00085101" w:rsidRDefault="004B2DF5" w:rsidP="004B2DF5">
      <w:pPr>
        <w:pStyle w:val="Heading1"/>
      </w:pPr>
      <w:bookmarkStart w:id="7" w:name="_Toc229925796"/>
      <w:bookmarkStart w:id="8" w:name="_Toc229936670"/>
      <w:bookmarkStart w:id="9" w:name="_Toc233451540"/>
      <w:r w:rsidRPr="00085101">
        <w:lastRenderedPageBreak/>
        <w:t>ČLÁNOK I</w:t>
      </w:r>
      <w:r w:rsidRPr="00085101">
        <w:br/>
      </w:r>
      <w:r w:rsidR="00A65DD2" w:rsidRPr="00085101">
        <w:rPr>
          <w:caps/>
        </w:rPr>
        <w:t>Úvodné ustanovenia</w:t>
      </w:r>
      <w:bookmarkEnd w:id="7"/>
      <w:bookmarkEnd w:id="8"/>
      <w:bookmarkEnd w:id="9"/>
    </w:p>
    <w:p w14:paraId="06DDF44B" w14:textId="77777777" w:rsidR="004B2DF5" w:rsidRPr="00085101" w:rsidRDefault="004B2DF5" w:rsidP="008E1D3A">
      <w:pPr>
        <w:pStyle w:val="ListParagraph"/>
        <w:numPr>
          <w:ilvl w:val="0"/>
          <w:numId w:val="8"/>
        </w:numPr>
      </w:pPr>
      <w:r w:rsidRPr="00085101">
        <w:t>Organizačný poriadok Súkromného centra voľného času ASSOS Nelux, Bajzova 10, Bratislava (ďalej len „organizačný poriadok“) je základným vnútorným organizačným predpisom Súkromného centra voľného času ASSOS Nelux, Bajzova 10, Bratislava (ďalej len „organizácia”).</w:t>
      </w:r>
    </w:p>
    <w:p w14:paraId="0BF183B7" w14:textId="77777777" w:rsidR="004B2DF5" w:rsidRPr="00085101" w:rsidRDefault="004B2DF5" w:rsidP="008E1D3A">
      <w:pPr>
        <w:pStyle w:val="ListParagraph"/>
        <w:numPr>
          <w:ilvl w:val="0"/>
          <w:numId w:val="8"/>
        </w:numPr>
      </w:pPr>
      <w:r w:rsidRPr="00085101">
        <w:t>Organizačný poriadok ustanovuje vnútorné organizačné členenie organizácie, rozsah oprávnení a zodpovednosti vedúcich zamestnancov organizácie podľa § 9 ods. 3 ZP a § 82 Z</w:t>
      </w:r>
      <w:r w:rsidR="00260CD0" w:rsidRPr="00085101">
        <w:t>ákonníka práce (ďalej len „ZP“)</w:t>
      </w:r>
      <w:r w:rsidRPr="00085101">
        <w:t>, pôsobnosť a vzájomné vzťahy jednotlivých organizačných útvarov organizácie.</w:t>
      </w:r>
    </w:p>
    <w:p w14:paraId="4B56CC3C" w14:textId="77777777" w:rsidR="004B2DF5" w:rsidRPr="00085101" w:rsidRDefault="004B2DF5" w:rsidP="008E1D3A">
      <w:pPr>
        <w:pStyle w:val="ListParagraph"/>
        <w:numPr>
          <w:ilvl w:val="0"/>
          <w:numId w:val="8"/>
        </w:numPr>
        <w:spacing w:after="0"/>
      </w:pPr>
      <w:r w:rsidRPr="00085101">
        <w:t xml:space="preserve">Organizačný poriadok je záväzný pre všetkých zamestnancov organizácie, ktorí sú v pracovnom pomere a zamestnancov, ktorí vykonávajú práce na základe dohôd o prácach vykonávaných mimo pracovného pomeru. </w:t>
      </w:r>
      <w:r w:rsidR="00260CD0" w:rsidRPr="00085101">
        <w:t>Riaditeľ centra voľného času</w:t>
      </w:r>
      <w:r w:rsidR="002917D2" w:rsidRPr="00085101">
        <w:t xml:space="preserve"> (ďalej len riaditeľ)</w:t>
      </w:r>
      <w:r w:rsidR="00260CD0" w:rsidRPr="00085101">
        <w:t xml:space="preserve"> </w:t>
      </w:r>
      <w:r w:rsidRPr="00085101">
        <w:t>je povinný oboznámiť s organizačným poriadkom všetkých zamestnancov a dbať na jeho dodržiavanie.</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960E1A" w:rsidRPr="00085101" w14:paraId="7E662FF8" w14:textId="77777777" w:rsidTr="005B0E15">
        <w:tc>
          <w:tcPr>
            <w:tcW w:w="9356" w:type="dxa"/>
          </w:tcPr>
          <w:p w14:paraId="5BE601F2" w14:textId="77777777" w:rsidR="000D2375" w:rsidRPr="00085101" w:rsidRDefault="000D2375" w:rsidP="005B0E15">
            <w:pPr>
              <w:numPr>
                <w:ilvl w:val="0"/>
                <w:numId w:val="8"/>
              </w:numPr>
              <w:pBdr>
                <w:top w:val="nil"/>
                <w:left w:val="nil"/>
                <w:bottom w:val="nil"/>
                <w:right w:val="nil"/>
                <w:between w:val="nil"/>
              </w:pBdr>
              <w:spacing w:line="276" w:lineRule="auto"/>
              <w:ind w:left="607"/>
              <w:rPr>
                <w:color w:val="000000"/>
              </w:rPr>
            </w:pPr>
            <w:r w:rsidRPr="00085101">
              <w:rPr>
                <w:color w:val="000000"/>
              </w:rPr>
              <w:t xml:space="preserve">Zriaďovateľom </w:t>
            </w:r>
            <w:r w:rsidRPr="00085101">
              <w:t>centra voľného času</w:t>
            </w:r>
            <w:r w:rsidR="00400558" w:rsidRPr="00085101">
              <w:t xml:space="preserve"> je Tanečné štúdio ASSOS Nelux Bratislava</w:t>
            </w:r>
            <w:r w:rsidRPr="00085101">
              <w:rPr>
                <w:color w:val="000000"/>
              </w:rPr>
              <w:t xml:space="preserve"> so sídlom: Bajzova 5312/10, 821 08 Bratislava, IČO: 42169631.</w:t>
            </w:r>
          </w:p>
          <w:p w14:paraId="21E58D30" w14:textId="77777777" w:rsidR="00960E1A" w:rsidRPr="00085101" w:rsidRDefault="00EE5B64" w:rsidP="005B0E15">
            <w:pPr>
              <w:numPr>
                <w:ilvl w:val="0"/>
                <w:numId w:val="8"/>
              </w:numPr>
              <w:pBdr>
                <w:top w:val="nil"/>
                <w:left w:val="nil"/>
                <w:bottom w:val="nil"/>
                <w:right w:val="nil"/>
                <w:between w:val="nil"/>
              </w:pBdr>
              <w:spacing w:line="276" w:lineRule="auto"/>
              <w:ind w:left="607"/>
              <w:rPr>
                <w:color w:val="000000"/>
              </w:rPr>
            </w:pPr>
            <w:r w:rsidRPr="00085101">
              <w:rPr>
                <w:color w:val="000000"/>
              </w:rPr>
              <w:t>Zriaďovateľom bola zriadená organizácia Súkromné centrum voľného času ASSOS Nelux, Bajzova 10, Bratislava ako samostatná Nezisková organizácia zriaďovacou listinou zo dňa 01.09.2012 na dobu neurčitú.</w:t>
            </w:r>
          </w:p>
        </w:tc>
      </w:tr>
      <w:tr w:rsidR="00E53BBB" w:rsidRPr="00085101" w14:paraId="504301E8" w14:textId="77777777" w:rsidTr="005B0E15">
        <w:tc>
          <w:tcPr>
            <w:tcW w:w="9356" w:type="dxa"/>
          </w:tcPr>
          <w:p w14:paraId="314B2C83" w14:textId="77777777" w:rsidR="00E53BBB" w:rsidRPr="00085101" w:rsidRDefault="00E53BBB" w:rsidP="005B0E15">
            <w:pPr>
              <w:numPr>
                <w:ilvl w:val="0"/>
                <w:numId w:val="8"/>
              </w:numPr>
              <w:pBdr>
                <w:top w:val="nil"/>
                <w:left w:val="nil"/>
                <w:bottom w:val="nil"/>
                <w:right w:val="nil"/>
                <w:between w:val="nil"/>
              </w:pBdr>
              <w:spacing w:line="276" w:lineRule="auto"/>
              <w:ind w:left="607"/>
              <w:rPr>
                <w:color w:val="000000"/>
              </w:rPr>
            </w:pPr>
            <w:r w:rsidRPr="00085101">
              <w:rPr>
                <w:color w:val="000000"/>
              </w:rPr>
              <w:t xml:space="preserve">V súčasnosti má Súkromné centrum voľného času ASSOS Nelux, Bajzova 10, Bratislava tieto </w:t>
            </w:r>
            <w:r w:rsidRPr="00085101">
              <w:rPr>
                <w:b/>
                <w:bCs/>
                <w:color w:val="000000"/>
              </w:rPr>
              <w:t>organizačné zložky</w:t>
            </w:r>
            <w:r w:rsidRPr="00085101">
              <w:rPr>
                <w:color w:val="000000"/>
              </w:rPr>
              <w:t>:</w:t>
            </w:r>
          </w:p>
          <w:p w14:paraId="2BF77B54" w14:textId="77777777" w:rsidR="007A502B" w:rsidRPr="00085101" w:rsidRDefault="00000000">
            <w:pPr>
              <w:numPr>
                <w:ilvl w:val="1"/>
                <w:numId w:val="8"/>
              </w:numPr>
              <w:pBdr>
                <w:top w:val="nil"/>
                <w:left w:val="nil"/>
                <w:bottom w:val="nil"/>
                <w:right w:val="nil"/>
                <w:between w:val="nil"/>
              </w:pBdr>
              <w:spacing w:line="276" w:lineRule="auto"/>
              <w:ind w:left="1287"/>
              <w:rPr>
                <w:b/>
                <w:bCs/>
                <w:color w:val="000000"/>
              </w:rPr>
            </w:pPr>
            <w:r w:rsidRPr="00085101">
              <w:rPr>
                <w:b/>
                <w:bCs/>
                <w:color w:val="000000"/>
              </w:rPr>
              <w:t>centrum voľného času.</w:t>
            </w:r>
          </w:p>
        </w:tc>
      </w:tr>
    </w:tbl>
    <w:p w14:paraId="35AD0A8E" w14:textId="77777777" w:rsidR="00BE617F" w:rsidRPr="00085101" w:rsidRDefault="003F6C87" w:rsidP="008E1D3A">
      <w:pPr>
        <w:numPr>
          <w:ilvl w:val="0"/>
          <w:numId w:val="8"/>
        </w:numPr>
        <w:pBdr>
          <w:top w:val="nil"/>
          <w:left w:val="nil"/>
          <w:bottom w:val="nil"/>
          <w:right w:val="nil"/>
          <w:between w:val="nil"/>
        </w:pBdr>
        <w:spacing w:after="0"/>
        <w:rPr>
          <w:color w:val="000000"/>
        </w:rPr>
      </w:pPr>
      <w:r w:rsidRPr="00085101">
        <w:rPr>
          <w:color w:val="000000"/>
        </w:rPr>
        <w:t xml:space="preserve">Sídlom organizácie je: </w:t>
      </w:r>
      <w:r w:rsidR="00BD048A" w:rsidRPr="00085101">
        <w:rPr>
          <w:rFonts w:cs="Cambria"/>
          <w:color w:val="000000"/>
        </w:rPr>
        <w:t>Bajzova 10, 821 08 Bratislava.</w:t>
      </w:r>
    </w:p>
    <w:p w14:paraId="4A7ACB4B" w14:textId="77777777" w:rsidR="00BE617F" w:rsidRPr="00085101" w:rsidRDefault="003F6C87" w:rsidP="008E1D3A">
      <w:pPr>
        <w:numPr>
          <w:ilvl w:val="0"/>
          <w:numId w:val="8"/>
        </w:numPr>
        <w:pBdr>
          <w:top w:val="nil"/>
          <w:left w:val="nil"/>
          <w:bottom w:val="nil"/>
          <w:right w:val="nil"/>
          <w:between w:val="nil"/>
        </w:pBdr>
        <w:spacing w:after="0"/>
        <w:rPr>
          <w:color w:val="000000"/>
        </w:rPr>
      </w:pPr>
      <w:r w:rsidRPr="00085101">
        <w:rPr>
          <w:color w:val="000000"/>
        </w:rPr>
        <w:t xml:space="preserve">Štatutárnym orgánom je </w:t>
      </w:r>
      <w:r w:rsidR="009A1152" w:rsidRPr="00085101">
        <w:rPr>
          <w:color w:val="000000"/>
        </w:rPr>
        <w:t>riaditeľ</w:t>
      </w:r>
      <w:r w:rsidRPr="00085101">
        <w:rPr>
          <w:color w:val="000000"/>
        </w:rPr>
        <w:t xml:space="preserve">, ktorý koná v právnych vzťahoch v mene </w:t>
      </w:r>
      <w:r w:rsidR="002917D2" w:rsidRPr="00085101">
        <w:t xml:space="preserve">centra voľného času </w:t>
      </w:r>
      <w:r w:rsidRPr="00085101">
        <w:rPr>
          <w:color w:val="000000"/>
        </w:rPr>
        <w:t xml:space="preserve">a zastupuje </w:t>
      </w:r>
      <w:r w:rsidR="002917D2" w:rsidRPr="00085101">
        <w:rPr>
          <w:color w:val="000000"/>
        </w:rPr>
        <w:t xml:space="preserve">centrum voľného času </w:t>
      </w:r>
      <w:r w:rsidRPr="00085101">
        <w:rPr>
          <w:color w:val="000000"/>
        </w:rPr>
        <w:t>navonok. </w:t>
      </w:r>
      <w:r w:rsidR="009C2E10" w:rsidRPr="00085101">
        <w:rPr>
          <w:color w:val="000000"/>
        </w:rPr>
        <w:t>Štatutára</w:t>
      </w:r>
      <w:r w:rsidRPr="00085101">
        <w:rPr>
          <w:color w:val="000000"/>
        </w:rPr>
        <w:t xml:space="preserve"> vymenúva a odvoláva zriaďovateľ.</w:t>
      </w:r>
    </w:p>
    <w:p w14:paraId="63D5D0B0" w14:textId="77777777" w:rsidR="00BE617F" w:rsidRPr="00085101" w:rsidRDefault="00B41EA5" w:rsidP="008E1D3A">
      <w:pPr>
        <w:numPr>
          <w:ilvl w:val="0"/>
          <w:numId w:val="8"/>
        </w:numPr>
        <w:pBdr>
          <w:top w:val="nil"/>
          <w:left w:val="nil"/>
          <w:bottom w:val="nil"/>
          <w:right w:val="nil"/>
          <w:between w:val="nil"/>
        </w:pBdr>
        <w:spacing w:after="0"/>
        <w:rPr>
          <w:color w:val="000000"/>
        </w:rPr>
      </w:pPr>
      <w:r w:rsidRPr="00085101">
        <w:rPr>
          <w:color w:val="000000"/>
        </w:rPr>
        <w:t xml:space="preserve">Zástupcom </w:t>
      </w:r>
      <w:r w:rsidR="00ED05E9" w:rsidRPr="00085101">
        <w:rPr>
          <w:color w:val="000000"/>
        </w:rPr>
        <w:t>riaditeľa</w:t>
      </w:r>
      <w:r w:rsidRPr="00085101">
        <w:rPr>
          <w:color w:val="000000"/>
        </w:rPr>
        <w:t xml:space="preserve">, ktorý počas jeho neprítomnosti zastupuje </w:t>
      </w:r>
      <w:r w:rsidR="00AB2808" w:rsidRPr="00085101">
        <w:rPr>
          <w:color w:val="000000"/>
        </w:rPr>
        <w:t xml:space="preserve">riaditeľa </w:t>
      </w:r>
      <w:r w:rsidRPr="00085101">
        <w:rPr>
          <w:color w:val="000000"/>
        </w:rPr>
        <w:t xml:space="preserve">v celom rozsahu pôsobnosti a </w:t>
      </w:r>
      <w:r w:rsidRPr="00085101">
        <w:t>plní úlohy na</w:t>
      </w:r>
      <w:r w:rsidRPr="00085101">
        <w:rPr>
          <w:b/>
          <w:bCs/>
        </w:rPr>
        <w:t xml:space="preserve"> II. a stupni riadenia s miestnou pôsobnosťou</w:t>
      </w:r>
      <w:r w:rsidRPr="00085101">
        <w:rPr>
          <w:color w:val="000000"/>
        </w:rPr>
        <w:t>, je</w:t>
      </w:r>
      <w:r w:rsidRPr="00085101">
        <w:rPr>
          <w:b/>
          <w:bCs/>
          <w:color w:val="000000"/>
        </w:rPr>
        <w:t xml:space="preserve"> </w:t>
      </w:r>
      <w:r w:rsidR="00E873A3" w:rsidRPr="00085101">
        <w:rPr>
          <w:b/>
          <w:bCs/>
          <w:color w:val="000000"/>
        </w:rPr>
        <w:t>písomne poverený zamestnanec</w:t>
      </w:r>
      <w:r w:rsidR="00506A34" w:rsidRPr="00085101">
        <w:rPr>
          <w:b/>
          <w:bCs/>
        </w:rPr>
        <w:t>.</w:t>
      </w:r>
    </w:p>
    <w:p w14:paraId="1CB3E4FA" w14:textId="77777777" w:rsidR="00BE617F" w:rsidRPr="00085101" w:rsidRDefault="003F6C87" w:rsidP="008E1D3A">
      <w:pPr>
        <w:numPr>
          <w:ilvl w:val="0"/>
          <w:numId w:val="8"/>
        </w:numPr>
        <w:pBdr>
          <w:top w:val="nil"/>
          <w:left w:val="nil"/>
          <w:bottom w:val="nil"/>
          <w:right w:val="nil"/>
          <w:between w:val="nil"/>
        </w:pBdr>
        <w:spacing w:after="0"/>
        <w:rPr>
          <w:color w:val="000000"/>
        </w:rPr>
      </w:pPr>
      <w:r w:rsidRPr="00085101">
        <w:rPr>
          <w:color w:val="000000"/>
        </w:rPr>
        <w:t xml:space="preserve">Iní zamestnanci organizácie sú oprávnení robiť za zamestnávateľa právne úkony nevyhnutné na plnenie uložených pracovných úloh v prípadoch, keď je to stanovené v tomto organizačnom poriadku a v ostatných vnútorných predpisoch </w:t>
      </w:r>
      <w:r w:rsidR="00857431" w:rsidRPr="00085101">
        <w:t xml:space="preserve">centra voľného času </w:t>
      </w:r>
      <w:r w:rsidRPr="00085101">
        <w:rPr>
          <w:color w:val="000000"/>
        </w:rPr>
        <w:t>alebo keď je to vzhľadom na ich pracovné zaradenie obvyklé.</w:t>
      </w:r>
    </w:p>
    <w:p w14:paraId="3C641A05" w14:textId="77777777" w:rsidR="00BE617F" w:rsidRPr="00085101" w:rsidRDefault="003F6C87" w:rsidP="008E1D3A">
      <w:pPr>
        <w:numPr>
          <w:ilvl w:val="0"/>
          <w:numId w:val="8"/>
        </w:numPr>
        <w:pBdr>
          <w:top w:val="nil"/>
          <w:left w:val="nil"/>
          <w:bottom w:val="nil"/>
          <w:right w:val="nil"/>
          <w:between w:val="nil"/>
        </w:pBdr>
        <w:spacing w:after="0"/>
        <w:rPr>
          <w:color w:val="000000"/>
        </w:rPr>
      </w:pPr>
      <w:r w:rsidRPr="00085101">
        <w:rPr>
          <w:color w:val="000000"/>
        </w:rPr>
        <w:t xml:space="preserve">Oprávnenie zastupovať </w:t>
      </w:r>
      <w:r w:rsidR="00857431" w:rsidRPr="00085101">
        <w:rPr>
          <w:color w:val="000000"/>
        </w:rPr>
        <w:t xml:space="preserve">centrum voľného času </w:t>
      </w:r>
      <w:r w:rsidRPr="00085101">
        <w:rPr>
          <w:color w:val="000000"/>
        </w:rPr>
        <w:t xml:space="preserve">navonok iným ako štatutárnym orgánom alebo jeho zástupcami vzniká na základe </w:t>
      </w:r>
      <w:r w:rsidRPr="00085101">
        <w:rPr>
          <w:b/>
          <w:bCs/>
          <w:color w:val="000000"/>
        </w:rPr>
        <w:t>písomného poverenia</w:t>
      </w:r>
      <w:r w:rsidRPr="00085101">
        <w:rPr>
          <w:color w:val="000000"/>
        </w:rPr>
        <w:t xml:space="preserve"> vydaného štatutárnym orgánom. V poverení okrem všeobecných náležitostí musí byť vymedzený </w:t>
      </w:r>
      <w:r w:rsidRPr="00085101">
        <w:rPr>
          <w:b/>
          <w:bCs/>
          <w:color w:val="000000"/>
        </w:rPr>
        <w:t>rozsah</w:t>
      </w:r>
      <w:r w:rsidRPr="00085101">
        <w:rPr>
          <w:color w:val="000000"/>
        </w:rPr>
        <w:t xml:space="preserve"> poverenia.</w:t>
      </w:r>
    </w:p>
    <w:p w14:paraId="67470B6E" w14:textId="77777777" w:rsidR="00BE617F" w:rsidRPr="00085101" w:rsidRDefault="003F6C87" w:rsidP="008E1D3A">
      <w:pPr>
        <w:numPr>
          <w:ilvl w:val="0"/>
          <w:numId w:val="8"/>
        </w:numPr>
        <w:pBdr>
          <w:top w:val="nil"/>
          <w:left w:val="nil"/>
          <w:bottom w:val="nil"/>
          <w:right w:val="nil"/>
          <w:between w:val="nil"/>
        </w:pBdr>
        <w:spacing w:after="0"/>
        <w:rPr>
          <w:color w:val="000000"/>
        </w:rPr>
      </w:pPr>
      <w:r w:rsidRPr="00085101">
        <w:rPr>
          <w:color w:val="000000"/>
        </w:rPr>
        <w:t xml:space="preserve">Každý vedúci zamestnanec je povinný určiť svojho zástupcu, ktorý ho v </w:t>
      </w:r>
      <w:r w:rsidR="00411AC1" w:rsidRPr="00085101">
        <w:rPr>
          <w:color w:val="000000"/>
        </w:rPr>
        <w:t>čase</w:t>
      </w:r>
      <w:r w:rsidRPr="00085101">
        <w:rPr>
          <w:color w:val="000000"/>
        </w:rPr>
        <w:t xml:space="preserve"> neprítomnosti zastupuje v plnom rozsahu práv a povinností a za svoje konanie v tomto rozsahu zodpovedá.</w:t>
      </w:r>
    </w:p>
    <w:p w14:paraId="2B8E5E18" w14:textId="77777777" w:rsidR="00BE617F" w:rsidRPr="00085101" w:rsidRDefault="003F6C87" w:rsidP="008E1D3A">
      <w:pPr>
        <w:numPr>
          <w:ilvl w:val="0"/>
          <w:numId w:val="8"/>
        </w:numPr>
        <w:pBdr>
          <w:top w:val="nil"/>
          <w:left w:val="nil"/>
          <w:bottom w:val="nil"/>
          <w:right w:val="nil"/>
          <w:between w:val="nil"/>
        </w:pBdr>
        <w:spacing w:after="0"/>
        <w:rPr>
          <w:color w:val="000000"/>
        </w:rPr>
      </w:pPr>
      <w:r w:rsidRPr="00085101">
        <w:rPr>
          <w:color w:val="000000"/>
        </w:rPr>
        <w:lastRenderedPageBreak/>
        <w:t>Zástupca i zastupovaný sú povinní sa pri odovzdávaní funkcie na zastupovanie navzájom informovať o priebehu a stave hlavných a nedokončených úloh a o stave iných dôležitých vecí.</w:t>
      </w:r>
    </w:p>
    <w:p w14:paraId="0FBC7E1D" w14:textId="77777777" w:rsidR="002C30D7" w:rsidRPr="00085101" w:rsidRDefault="003F6C87" w:rsidP="008E1D3A">
      <w:pPr>
        <w:numPr>
          <w:ilvl w:val="0"/>
          <w:numId w:val="8"/>
        </w:numPr>
        <w:pBdr>
          <w:top w:val="nil"/>
          <w:left w:val="nil"/>
          <w:bottom w:val="nil"/>
          <w:right w:val="nil"/>
          <w:between w:val="nil"/>
        </w:pBdr>
        <w:spacing w:after="0"/>
        <w:rPr>
          <w:color w:val="000000"/>
        </w:rPr>
      </w:pPr>
      <w:r w:rsidRPr="00085101">
        <w:rPr>
          <w:color w:val="000000"/>
        </w:rPr>
        <w:t xml:space="preserve">Tento organizačný poriadok je základnou internou organizačnou normou </w:t>
      </w:r>
      <w:r w:rsidR="005E58B7" w:rsidRPr="00085101">
        <w:t xml:space="preserve">centra voľného času </w:t>
      </w:r>
      <w:r w:rsidR="000772ED" w:rsidRPr="00085101">
        <w:rPr>
          <w:color w:val="000000"/>
        </w:rPr>
        <w:t>a</w:t>
      </w:r>
      <w:r w:rsidRPr="00085101">
        <w:rPr>
          <w:color w:val="000000"/>
        </w:rPr>
        <w:t xml:space="preserve"> je vydaný v súlade s</w:t>
      </w:r>
      <w:r w:rsidR="002C30D7" w:rsidRPr="00085101">
        <w:rPr>
          <w:color w:val="000000"/>
        </w:rPr>
        <w:t>:</w:t>
      </w:r>
    </w:p>
    <w:p w14:paraId="4D3EC546" w14:textId="77777777" w:rsidR="002C30D7" w:rsidRPr="00085101" w:rsidRDefault="00CC00C1" w:rsidP="008E1D3A">
      <w:pPr>
        <w:numPr>
          <w:ilvl w:val="1"/>
          <w:numId w:val="8"/>
        </w:numPr>
        <w:pBdr>
          <w:top w:val="nil"/>
          <w:left w:val="nil"/>
          <w:bottom w:val="nil"/>
          <w:right w:val="nil"/>
          <w:between w:val="nil"/>
        </w:pBdr>
        <w:spacing w:after="0"/>
        <w:rPr>
          <w:color w:val="000000"/>
        </w:rPr>
      </w:pPr>
      <w:r w:rsidRPr="00085101">
        <w:rPr>
          <w:color w:val="000000"/>
        </w:rPr>
        <w:t>Vyhlášk</w:t>
      </w:r>
      <w:r w:rsidR="00A65D3C" w:rsidRPr="00085101">
        <w:rPr>
          <w:color w:val="000000"/>
        </w:rPr>
        <w:t>a</w:t>
      </w:r>
      <w:r w:rsidRPr="00085101">
        <w:rPr>
          <w:color w:val="000000"/>
        </w:rPr>
        <w:t xml:space="preserve"> </w:t>
      </w:r>
      <w:r w:rsidR="002D6A92" w:rsidRPr="00085101">
        <w:t>Ministerstva školstva, výskumu, vývoja a mládeže Slovenskej republiky</w:t>
      </w:r>
      <w:r w:rsidRPr="00085101">
        <w:rPr>
          <w:color w:val="000000"/>
        </w:rPr>
        <w:t xml:space="preserve"> č. 339/2023 Z. z. o pedagogickej dokumentácii a ďalšej dokumentácii</w:t>
      </w:r>
      <w:r w:rsidR="002C30D7" w:rsidRPr="00085101">
        <w:rPr>
          <w:color w:val="000000"/>
        </w:rPr>
        <w:t>,</w:t>
      </w:r>
    </w:p>
    <w:tbl>
      <w:tblPr>
        <w:tblStyle w:val="TableGrid"/>
        <w:tblW w:w="935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2C30D7" w:rsidRPr="00085101" w14:paraId="61AE56D1" w14:textId="77777777" w:rsidTr="008E1D3A">
        <w:trPr>
          <w:trHeight w:val="80"/>
        </w:trPr>
        <w:tc>
          <w:tcPr>
            <w:tcW w:w="9351" w:type="dxa"/>
          </w:tcPr>
          <w:p w14:paraId="7C22E4BE" w14:textId="77777777" w:rsidR="007A502B" w:rsidRPr="00085101" w:rsidRDefault="00000000">
            <w:pPr>
              <w:numPr>
                <w:ilvl w:val="1"/>
                <w:numId w:val="8"/>
              </w:numPr>
              <w:spacing w:line="276" w:lineRule="auto"/>
              <w:ind w:left="1287"/>
              <w:rPr>
                <w:color w:val="000000"/>
              </w:rPr>
            </w:pPr>
            <w:r w:rsidRPr="00085101">
              <w:rPr>
                <w:color w:val="000000"/>
              </w:rPr>
              <w:t>vyhláška č. 22/2022 Z. z. o školských výchovno-vzdelávacích zariadeniach.</w:t>
            </w:r>
          </w:p>
        </w:tc>
      </w:tr>
    </w:tbl>
    <w:p w14:paraId="78456B43" w14:textId="77777777" w:rsidR="00BE617F" w:rsidRPr="00085101" w:rsidRDefault="003F6C87" w:rsidP="000763F2">
      <w:pPr>
        <w:pStyle w:val="Heading1"/>
      </w:pPr>
      <w:bookmarkStart w:id="10" w:name="_Toc229925797"/>
      <w:bookmarkStart w:id="11" w:name="_Toc229936671"/>
      <w:bookmarkStart w:id="12" w:name="_Toc233451541"/>
      <w:r w:rsidRPr="00085101">
        <w:t>Č</w:t>
      </w:r>
      <w:r w:rsidR="00A65DD2" w:rsidRPr="00085101">
        <w:t>LÁNOK</w:t>
      </w:r>
      <w:r w:rsidRPr="00085101">
        <w:t xml:space="preserve"> II</w:t>
      </w:r>
      <w:r w:rsidRPr="00085101">
        <w:br/>
      </w:r>
      <w:r w:rsidRPr="00085101">
        <w:rPr>
          <w:caps/>
        </w:rPr>
        <w:t>Riadenie organizácie</w:t>
      </w:r>
      <w:bookmarkEnd w:id="10"/>
      <w:bookmarkEnd w:id="11"/>
      <w:bookmarkEnd w:id="12"/>
    </w:p>
    <w:p w14:paraId="1A30D34B" w14:textId="77777777" w:rsidR="00BE617F" w:rsidRPr="00085101" w:rsidRDefault="003D6497" w:rsidP="008E1D3A">
      <w:pPr>
        <w:numPr>
          <w:ilvl w:val="0"/>
          <w:numId w:val="9"/>
        </w:numPr>
        <w:pBdr>
          <w:top w:val="nil"/>
          <w:left w:val="nil"/>
          <w:bottom w:val="nil"/>
          <w:right w:val="nil"/>
          <w:between w:val="nil"/>
        </w:pBdr>
        <w:spacing w:after="0"/>
      </w:pPr>
      <w:r w:rsidRPr="00085101">
        <w:rPr>
          <w:b/>
          <w:bCs/>
          <w:color w:val="000000"/>
        </w:rPr>
        <w:t>Základné zásady činnosti a riadenia organizácie</w:t>
      </w:r>
      <w:r w:rsidR="003F6C87" w:rsidRPr="00085101">
        <w:rPr>
          <w:color w:val="000000"/>
        </w:rPr>
        <w:t>:</w:t>
      </w:r>
    </w:p>
    <w:p w14:paraId="5E2691BA" w14:textId="77777777" w:rsidR="00BE617F" w:rsidRPr="00085101" w:rsidRDefault="003F6C87" w:rsidP="008E1D3A">
      <w:pPr>
        <w:numPr>
          <w:ilvl w:val="1"/>
          <w:numId w:val="9"/>
        </w:numPr>
        <w:pBdr>
          <w:top w:val="nil"/>
          <w:left w:val="nil"/>
          <w:bottom w:val="nil"/>
          <w:right w:val="nil"/>
          <w:between w:val="nil"/>
        </w:pBdr>
        <w:spacing w:after="0"/>
      </w:pPr>
      <w:r w:rsidRPr="00085101">
        <w:rPr>
          <w:color w:val="000000"/>
        </w:rPr>
        <w:t>zásada priamej nadriadenosti a podriadenosti medzi zamestnancom a vedúcim zamestnancom (nadriadeným), ktorá sa prejavuje vo vzťahu k určovaniu a ukladaniu pracovných úloh a kontrole ich plnenia,</w:t>
      </w:r>
    </w:p>
    <w:p w14:paraId="08B1703B" w14:textId="77777777" w:rsidR="00BE617F" w:rsidRPr="00085101" w:rsidRDefault="003F6C87" w:rsidP="008E1D3A">
      <w:pPr>
        <w:numPr>
          <w:ilvl w:val="1"/>
          <w:numId w:val="9"/>
        </w:numPr>
        <w:pBdr>
          <w:top w:val="nil"/>
          <w:left w:val="nil"/>
          <w:bottom w:val="nil"/>
          <w:right w:val="nil"/>
          <w:between w:val="nil"/>
        </w:pBdr>
        <w:spacing w:after="0"/>
      </w:pPr>
      <w:r w:rsidRPr="00085101">
        <w:rPr>
          <w:color w:val="000000"/>
        </w:rPr>
        <w:t>zásada odbornej a metodickej príslušnosti, ktorá sa uplatňuje prostredníctvom metodických a odborných pokynov, informácií a doporučení,</w:t>
      </w:r>
    </w:p>
    <w:p w14:paraId="1A2B2AE1" w14:textId="77777777" w:rsidR="00BE617F" w:rsidRPr="00085101" w:rsidRDefault="003F6C87" w:rsidP="008E1D3A">
      <w:pPr>
        <w:numPr>
          <w:ilvl w:val="1"/>
          <w:numId w:val="9"/>
        </w:numPr>
        <w:pBdr>
          <w:top w:val="nil"/>
          <w:left w:val="nil"/>
          <w:bottom w:val="nil"/>
          <w:right w:val="nil"/>
          <w:between w:val="nil"/>
        </w:pBdr>
        <w:spacing w:after="0"/>
      </w:pPr>
      <w:r w:rsidRPr="00085101">
        <w:rPr>
          <w:color w:val="000000"/>
        </w:rPr>
        <w:t xml:space="preserve">zásada spolupráce jednotlivých úsekov </w:t>
      </w:r>
      <w:r w:rsidR="00D62E1D" w:rsidRPr="00085101">
        <w:t xml:space="preserve">centra voľného času </w:t>
      </w:r>
      <w:r w:rsidRPr="00085101">
        <w:rPr>
          <w:color w:val="000000"/>
        </w:rPr>
        <w:t>pri zabezpečovaní činností a plnení úloh organizácie,</w:t>
      </w:r>
    </w:p>
    <w:p w14:paraId="0518A9FF" w14:textId="77777777" w:rsidR="00BE617F" w:rsidRPr="00085101" w:rsidRDefault="003F6C87" w:rsidP="008E1D3A">
      <w:pPr>
        <w:numPr>
          <w:ilvl w:val="1"/>
          <w:numId w:val="9"/>
        </w:numPr>
        <w:pBdr>
          <w:top w:val="nil"/>
          <w:left w:val="nil"/>
          <w:bottom w:val="nil"/>
          <w:right w:val="nil"/>
          <w:between w:val="nil"/>
        </w:pBdr>
        <w:spacing w:after="0"/>
      </w:pPr>
      <w:r w:rsidRPr="00085101">
        <w:rPr>
          <w:color w:val="000000"/>
        </w:rPr>
        <w:t>zásada zmieru pri riešení sporov vzniknutých pri zabezpečovaní úloh organizácie, spory sa riešia predovšetkým dohodou. Ak nedôjde k dohode, rozhoduje riaditeľ organizácie.</w:t>
      </w:r>
    </w:p>
    <w:p w14:paraId="1E3E4E37" w14:textId="77777777" w:rsidR="003D6497" w:rsidRPr="00085101" w:rsidRDefault="003D6497" w:rsidP="008E1D3A">
      <w:pPr>
        <w:numPr>
          <w:ilvl w:val="0"/>
          <w:numId w:val="9"/>
        </w:numPr>
        <w:pBdr>
          <w:top w:val="nil"/>
          <w:left w:val="nil"/>
          <w:bottom w:val="nil"/>
          <w:right w:val="nil"/>
          <w:between w:val="nil"/>
        </w:pBdr>
        <w:spacing w:after="0"/>
      </w:pPr>
      <w:r w:rsidRPr="00085101">
        <w:rPr>
          <w:b/>
          <w:bCs/>
        </w:rPr>
        <w:t>Základné</w:t>
      </w:r>
      <w:r w:rsidRPr="00085101">
        <w:t xml:space="preserve"> </w:t>
      </w:r>
      <w:r w:rsidRPr="00085101">
        <w:rPr>
          <w:b/>
          <w:bCs/>
        </w:rPr>
        <w:t>organizačné a riadiace</w:t>
      </w:r>
      <w:r w:rsidRPr="00085101">
        <w:t xml:space="preserve"> </w:t>
      </w:r>
      <w:r w:rsidRPr="00085101">
        <w:rPr>
          <w:b/>
          <w:bCs/>
        </w:rPr>
        <w:t>normy</w:t>
      </w:r>
      <w:r w:rsidR="00013E36" w:rsidRPr="00085101">
        <w:t>:</w:t>
      </w:r>
    </w:p>
    <w:p w14:paraId="574B5EC2" w14:textId="77777777" w:rsidR="003D6497" w:rsidRPr="00085101" w:rsidRDefault="003D6497" w:rsidP="008E1D3A">
      <w:pPr>
        <w:numPr>
          <w:ilvl w:val="1"/>
          <w:numId w:val="9"/>
        </w:numPr>
        <w:pBdr>
          <w:top w:val="nil"/>
          <w:left w:val="nil"/>
          <w:bottom w:val="nil"/>
          <w:right w:val="nil"/>
          <w:between w:val="nil"/>
        </w:pBdr>
        <w:spacing w:after="0"/>
      </w:pPr>
      <w:r w:rsidRPr="00085101">
        <w:rPr>
          <w:color w:val="000000"/>
        </w:rPr>
        <w:t>smernica o tvorbe vnútorných predpisov,</w:t>
      </w:r>
    </w:p>
    <w:p w14:paraId="017F1CF6" w14:textId="77777777" w:rsidR="003D6497" w:rsidRPr="00085101" w:rsidRDefault="003D6497" w:rsidP="008E1D3A">
      <w:pPr>
        <w:numPr>
          <w:ilvl w:val="1"/>
          <w:numId w:val="9"/>
        </w:numPr>
        <w:pBdr>
          <w:top w:val="nil"/>
          <w:left w:val="nil"/>
          <w:bottom w:val="nil"/>
          <w:right w:val="nil"/>
          <w:between w:val="nil"/>
        </w:pBdr>
        <w:spacing w:after="0"/>
      </w:pPr>
      <w:r w:rsidRPr="00085101">
        <w:rPr>
          <w:color w:val="000000"/>
        </w:rPr>
        <w:t>organizačný poriadok,</w:t>
      </w:r>
    </w:p>
    <w:p w14:paraId="0486ACBD" w14:textId="77777777" w:rsidR="003D6497" w:rsidRPr="00085101" w:rsidRDefault="003D6497" w:rsidP="008E1D3A">
      <w:pPr>
        <w:numPr>
          <w:ilvl w:val="1"/>
          <w:numId w:val="9"/>
        </w:numPr>
        <w:pBdr>
          <w:top w:val="nil"/>
          <w:left w:val="nil"/>
          <w:bottom w:val="nil"/>
          <w:right w:val="nil"/>
          <w:between w:val="nil"/>
        </w:pBdr>
        <w:spacing w:after="0"/>
      </w:pPr>
      <w:r w:rsidRPr="00085101">
        <w:rPr>
          <w:color w:val="000000"/>
        </w:rPr>
        <w:t>pracovný poriadok,</w:t>
      </w:r>
    </w:p>
    <w:p w14:paraId="3D9D77F3" w14:textId="77777777" w:rsidR="003D6497" w:rsidRPr="00085101" w:rsidRDefault="003D6497" w:rsidP="008E1D3A">
      <w:pPr>
        <w:numPr>
          <w:ilvl w:val="1"/>
          <w:numId w:val="9"/>
        </w:numPr>
        <w:pBdr>
          <w:top w:val="nil"/>
          <w:left w:val="nil"/>
          <w:bottom w:val="nil"/>
          <w:right w:val="nil"/>
          <w:between w:val="nil"/>
        </w:pBdr>
        <w:spacing w:after="0"/>
      </w:pPr>
      <w:r w:rsidRPr="00085101">
        <w:rPr>
          <w:color w:val="000000"/>
        </w:rPr>
        <w:t>prevádzkový poriadok,</w:t>
      </w:r>
    </w:p>
    <w:p w14:paraId="5D0F6778" w14:textId="77777777" w:rsidR="003D25AE" w:rsidRPr="00085101" w:rsidRDefault="003D25AE" w:rsidP="008E1D3A">
      <w:pPr>
        <w:numPr>
          <w:ilvl w:val="1"/>
          <w:numId w:val="9"/>
        </w:numPr>
        <w:pBdr>
          <w:top w:val="nil"/>
          <w:left w:val="nil"/>
          <w:bottom w:val="nil"/>
          <w:right w:val="nil"/>
          <w:between w:val="nil"/>
        </w:pBdr>
        <w:spacing w:after="0"/>
      </w:pPr>
      <w:r w:rsidRPr="00085101">
        <w:rPr>
          <w:color w:val="000000"/>
        </w:rPr>
        <w:t>školský poriadok,</w:t>
      </w:r>
    </w:p>
    <w:p w14:paraId="33015E68" w14:textId="77777777" w:rsidR="002837F3" w:rsidRPr="00085101" w:rsidRDefault="003D25AE" w:rsidP="008E1D3A">
      <w:pPr>
        <w:numPr>
          <w:ilvl w:val="1"/>
          <w:numId w:val="9"/>
        </w:numPr>
        <w:pBdr>
          <w:top w:val="nil"/>
          <w:left w:val="nil"/>
          <w:bottom w:val="nil"/>
          <w:right w:val="nil"/>
          <w:between w:val="nil"/>
        </w:pBdr>
        <w:spacing w:after="0"/>
      </w:pPr>
      <w:r w:rsidRPr="00085101">
        <w:rPr>
          <w:color w:val="000000"/>
        </w:rPr>
        <w:t>registratúrny poriadok a plán,</w:t>
      </w:r>
    </w:p>
    <w:p w14:paraId="568F8044" w14:textId="77777777" w:rsidR="003D6497" w:rsidRPr="00085101" w:rsidRDefault="003D6497" w:rsidP="008E1D3A">
      <w:pPr>
        <w:numPr>
          <w:ilvl w:val="1"/>
          <w:numId w:val="9"/>
        </w:numPr>
        <w:pBdr>
          <w:top w:val="nil"/>
          <w:left w:val="nil"/>
          <w:bottom w:val="nil"/>
          <w:right w:val="nil"/>
          <w:between w:val="nil"/>
        </w:pBdr>
        <w:spacing w:after="0"/>
      </w:pPr>
      <w:r w:rsidRPr="00085101">
        <w:rPr>
          <w:color w:val="000000"/>
        </w:rPr>
        <w:t>podpisový poriadok,</w:t>
      </w:r>
    </w:p>
    <w:p w14:paraId="5A388B4A" w14:textId="77777777" w:rsidR="003D25AE" w:rsidRPr="00085101" w:rsidRDefault="003D25AE" w:rsidP="008E1D3A">
      <w:pPr>
        <w:numPr>
          <w:ilvl w:val="1"/>
          <w:numId w:val="9"/>
        </w:numPr>
        <w:pBdr>
          <w:top w:val="nil"/>
          <w:left w:val="nil"/>
          <w:bottom w:val="nil"/>
          <w:right w:val="nil"/>
          <w:between w:val="nil"/>
        </w:pBdr>
        <w:spacing w:after="0"/>
      </w:pPr>
      <w:r w:rsidRPr="00085101">
        <w:t>smernica o používaní pečiatok,</w:t>
      </w:r>
    </w:p>
    <w:p w14:paraId="464486E0" w14:textId="77777777" w:rsidR="00DE0869" w:rsidRPr="00085101" w:rsidRDefault="00DE0869" w:rsidP="008E1D3A">
      <w:pPr>
        <w:numPr>
          <w:ilvl w:val="1"/>
          <w:numId w:val="9"/>
        </w:numPr>
        <w:pBdr>
          <w:top w:val="nil"/>
          <w:left w:val="nil"/>
          <w:bottom w:val="nil"/>
          <w:right w:val="nil"/>
          <w:between w:val="nil"/>
        </w:pBdr>
        <w:spacing w:after="0"/>
      </w:pPr>
      <w:r w:rsidRPr="00085101">
        <w:rPr>
          <w:color w:val="000000"/>
        </w:rPr>
        <w:t>smernica o povinnom zverejňovaní,</w:t>
      </w:r>
    </w:p>
    <w:p w14:paraId="4DF715EB" w14:textId="77777777" w:rsidR="00DE0869" w:rsidRPr="00085101" w:rsidRDefault="00DE0869" w:rsidP="008E1D3A">
      <w:pPr>
        <w:numPr>
          <w:ilvl w:val="1"/>
          <w:numId w:val="9"/>
        </w:numPr>
        <w:pBdr>
          <w:top w:val="nil"/>
          <w:left w:val="nil"/>
          <w:bottom w:val="nil"/>
          <w:right w:val="nil"/>
          <w:between w:val="nil"/>
        </w:pBdr>
        <w:spacing w:after="0"/>
      </w:pPr>
      <w:r w:rsidRPr="00085101">
        <w:rPr>
          <w:color w:val="000000"/>
        </w:rPr>
        <w:t>smernica o poskytovaní informácií,</w:t>
      </w:r>
    </w:p>
    <w:p w14:paraId="1B10AA58" w14:textId="77777777" w:rsidR="003D6497" w:rsidRPr="00085101" w:rsidRDefault="00013E36" w:rsidP="008E1D3A">
      <w:pPr>
        <w:numPr>
          <w:ilvl w:val="1"/>
          <w:numId w:val="9"/>
        </w:numPr>
        <w:pBdr>
          <w:top w:val="nil"/>
          <w:left w:val="nil"/>
          <w:bottom w:val="nil"/>
          <w:right w:val="nil"/>
          <w:between w:val="nil"/>
        </w:pBdr>
        <w:spacing w:after="0"/>
      </w:pPr>
      <w:r w:rsidRPr="00085101">
        <w:rPr>
          <w:color w:val="000000"/>
        </w:rPr>
        <w:t>smernica o sociálnom fonde</w:t>
      </w:r>
      <w:r w:rsidR="003D6497" w:rsidRPr="00085101">
        <w:rPr>
          <w:color w:val="000000"/>
        </w:rPr>
        <w:t>,</w:t>
      </w:r>
    </w:p>
    <w:p w14:paraId="6963C0DE" w14:textId="77777777" w:rsidR="00DE0869" w:rsidRPr="00085101" w:rsidRDefault="00DE0869" w:rsidP="008E1D3A">
      <w:pPr>
        <w:numPr>
          <w:ilvl w:val="1"/>
          <w:numId w:val="9"/>
        </w:numPr>
        <w:pBdr>
          <w:top w:val="nil"/>
          <w:left w:val="nil"/>
          <w:bottom w:val="nil"/>
          <w:right w:val="nil"/>
          <w:between w:val="nil"/>
        </w:pBdr>
        <w:spacing w:after="0"/>
      </w:pPr>
      <w:r w:rsidRPr="00085101">
        <w:t>smernica o inventarizácií majetku a záväzkov,</w:t>
      </w:r>
    </w:p>
    <w:p w14:paraId="32EAE8C1" w14:textId="77777777" w:rsidR="003D6497" w:rsidRPr="00085101" w:rsidRDefault="00013E36" w:rsidP="008E1D3A">
      <w:pPr>
        <w:numPr>
          <w:ilvl w:val="1"/>
          <w:numId w:val="9"/>
        </w:numPr>
        <w:pBdr>
          <w:top w:val="nil"/>
          <w:left w:val="nil"/>
          <w:bottom w:val="nil"/>
          <w:right w:val="nil"/>
          <w:between w:val="nil"/>
        </w:pBdr>
        <w:spacing w:after="0"/>
      </w:pPr>
      <w:r w:rsidRPr="00085101">
        <w:rPr>
          <w:color w:val="000000"/>
        </w:rPr>
        <w:t>smernica o finančnej kontrole</w:t>
      </w:r>
      <w:r w:rsidR="003D6497" w:rsidRPr="00085101">
        <w:rPr>
          <w:color w:val="000000"/>
        </w:rPr>
        <w:t>,</w:t>
      </w:r>
    </w:p>
    <w:p w14:paraId="78F0015C" w14:textId="77777777" w:rsidR="00013E36" w:rsidRPr="00085101" w:rsidRDefault="00013E36" w:rsidP="008E1D3A">
      <w:pPr>
        <w:numPr>
          <w:ilvl w:val="1"/>
          <w:numId w:val="9"/>
        </w:numPr>
        <w:pBdr>
          <w:top w:val="nil"/>
          <w:left w:val="nil"/>
          <w:bottom w:val="nil"/>
          <w:right w:val="nil"/>
          <w:between w:val="nil"/>
        </w:pBdr>
        <w:spacing w:after="0"/>
      </w:pPr>
      <w:r w:rsidRPr="00085101">
        <w:t>smernica o pedagogickej rade</w:t>
      </w:r>
      <w:r w:rsidR="003D25AE" w:rsidRPr="00085101">
        <w:t>.</w:t>
      </w:r>
    </w:p>
    <w:p w14:paraId="2A71310A" w14:textId="77777777" w:rsidR="003D6497" w:rsidRPr="00085101" w:rsidRDefault="00AE7183" w:rsidP="008E1D3A">
      <w:pPr>
        <w:numPr>
          <w:ilvl w:val="0"/>
          <w:numId w:val="9"/>
        </w:numPr>
        <w:pBdr>
          <w:top w:val="nil"/>
          <w:left w:val="nil"/>
          <w:bottom w:val="nil"/>
          <w:right w:val="nil"/>
          <w:between w:val="nil"/>
        </w:pBdr>
        <w:spacing w:after="0"/>
      </w:pPr>
      <w:r w:rsidRPr="00085101">
        <w:rPr>
          <w:b/>
          <w:bCs/>
        </w:rPr>
        <w:t>Metódy riadiacej práce</w:t>
      </w:r>
      <w:r w:rsidRPr="00085101">
        <w:t>:</w:t>
      </w:r>
    </w:p>
    <w:p w14:paraId="537327F8" w14:textId="77777777" w:rsidR="00AE7183" w:rsidRPr="00085101" w:rsidRDefault="00AE7183" w:rsidP="008E1D3A">
      <w:pPr>
        <w:numPr>
          <w:ilvl w:val="1"/>
          <w:numId w:val="9"/>
        </w:numPr>
        <w:pBdr>
          <w:top w:val="nil"/>
          <w:left w:val="nil"/>
          <w:bottom w:val="nil"/>
          <w:right w:val="nil"/>
          <w:between w:val="nil"/>
        </w:pBdr>
        <w:spacing w:after="0"/>
      </w:pPr>
      <w:r w:rsidRPr="00085101">
        <w:t>perspektívnosť a programovosť,</w:t>
      </w:r>
    </w:p>
    <w:p w14:paraId="03D13F0C" w14:textId="77777777" w:rsidR="00AE7183" w:rsidRPr="00085101" w:rsidRDefault="00AE7183" w:rsidP="008E1D3A">
      <w:pPr>
        <w:numPr>
          <w:ilvl w:val="1"/>
          <w:numId w:val="9"/>
        </w:numPr>
        <w:pBdr>
          <w:top w:val="nil"/>
          <w:left w:val="nil"/>
          <w:bottom w:val="nil"/>
          <w:right w:val="nil"/>
          <w:between w:val="nil"/>
        </w:pBdr>
        <w:spacing w:after="0"/>
      </w:pPr>
      <w:r w:rsidRPr="00085101">
        <w:lastRenderedPageBreak/>
        <w:t>analytická činnosť odborných pedagogických, ekonomických, administratívnych oblastí,</w:t>
      </w:r>
    </w:p>
    <w:p w14:paraId="0D6C5CB2" w14:textId="77777777" w:rsidR="00AE7183" w:rsidRPr="00085101" w:rsidRDefault="00AE7183" w:rsidP="008E1D3A">
      <w:pPr>
        <w:numPr>
          <w:ilvl w:val="1"/>
          <w:numId w:val="9"/>
        </w:numPr>
        <w:pBdr>
          <w:top w:val="nil"/>
          <w:left w:val="nil"/>
          <w:bottom w:val="nil"/>
          <w:right w:val="nil"/>
          <w:between w:val="nil"/>
        </w:pBdr>
        <w:spacing w:after="0"/>
      </w:pPr>
      <w:r w:rsidRPr="00085101">
        <w:t>neustále hodnotenie, prijímanie záverov do praxe,</w:t>
      </w:r>
    </w:p>
    <w:p w14:paraId="112CC806" w14:textId="77777777" w:rsidR="00AE7183" w:rsidRPr="00085101" w:rsidRDefault="00AE7183" w:rsidP="008E1D3A">
      <w:pPr>
        <w:numPr>
          <w:ilvl w:val="1"/>
          <w:numId w:val="9"/>
        </w:numPr>
        <w:pBdr>
          <w:top w:val="nil"/>
          <w:left w:val="nil"/>
          <w:bottom w:val="nil"/>
          <w:right w:val="nil"/>
          <w:between w:val="nil"/>
        </w:pBdr>
        <w:spacing w:after="0"/>
      </w:pPr>
      <w:r w:rsidRPr="00085101">
        <w:t>spracúvanie rozhodujúcich úloh aj tímovou prácou v spolupráci s odbornými orgánmi, komisiami alebo jednotlivcami,</w:t>
      </w:r>
    </w:p>
    <w:p w14:paraId="7E0239DC" w14:textId="77777777" w:rsidR="00AE7183" w:rsidRPr="00085101" w:rsidRDefault="00AE7183" w:rsidP="008E1D3A">
      <w:pPr>
        <w:numPr>
          <w:ilvl w:val="1"/>
          <w:numId w:val="9"/>
        </w:numPr>
        <w:pBdr>
          <w:top w:val="nil"/>
          <w:left w:val="nil"/>
          <w:bottom w:val="nil"/>
          <w:right w:val="nil"/>
          <w:between w:val="nil"/>
        </w:pBdr>
        <w:spacing w:after="0"/>
      </w:pPr>
      <w:r w:rsidRPr="00085101">
        <w:t>informovať ostatných zamestnancov na rokovaniach vnútri organizácie.</w:t>
      </w:r>
    </w:p>
    <w:p w14:paraId="3672A927" w14:textId="77777777" w:rsidR="00AE7183" w:rsidRPr="00085101" w:rsidRDefault="00AE7183" w:rsidP="008E1D3A">
      <w:pPr>
        <w:numPr>
          <w:ilvl w:val="0"/>
          <w:numId w:val="9"/>
        </w:numPr>
        <w:pBdr>
          <w:top w:val="nil"/>
          <w:left w:val="nil"/>
          <w:bottom w:val="nil"/>
          <w:right w:val="nil"/>
          <w:between w:val="nil"/>
        </w:pBdr>
        <w:spacing w:after="0"/>
      </w:pPr>
      <w:r w:rsidRPr="00085101">
        <w:rPr>
          <w:b/>
          <w:bCs/>
        </w:rPr>
        <w:t>Odovzdávanie a preberanie funkcií</w:t>
      </w:r>
      <w:r w:rsidRPr="00085101">
        <w:t>:</w:t>
      </w:r>
    </w:p>
    <w:p w14:paraId="67D01D4D" w14:textId="77777777" w:rsidR="00AE7183" w:rsidRPr="00085101" w:rsidRDefault="00043130" w:rsidP="008E1D3A">
      <w:pPr>
        <w:numPr>
          <w:ilvl w:val="1"/>
          <w:numId w:val="9"/>
        </w:numPr>
        <w:pBdr>
          <w:top w:val="nil"/>
          <w:left w:val="nil"/>
          <w:bottom w:val="nil"/>
          <w:right w:val="nil"/>
          <w:between w:val="nil"/>
        </w:pBdr>
        <w:spacing w:after="0"/>
      </w:pPr>
      <w:r w:rsidRPr="00085101">
        <w:t>o</w:t>
      </w:r>
      <w:r w:rsidR="00AE7183" w:rsidRPr="00085101">
        <w:t>dovzdávanie a preberanie funkcií sa vykonáva písomne v týchto prípadoch:</w:t>
      </w:r>
    </w:p>
    <w:p w14:paraId="3600EE89" w14:textId="77777777" w:rsidR="00AE7183" w:rsidRPr="00085101" w:rsidRDefault="00AE7183" w:rsidP="008E1D3A">
      <w:pPr>
        <w:numPr>
          <w:ilvl w:val="2"/>
          <w:numId w:val="9"/>
        </w:numPr>
        <w:pBdr>
          <w:top w:val="nil"/>
          <w:left w:val="nil"/>
          <w:bottom w:val="nil"/>
          <w:right w:val="nil"/>
          <w:between w:val="nil"/>
        </w:pBdr>
        <w:spacing w:after="0"/>
        <w:ind w:left="1701" w:hanging="1134"/>
      </w:pPr>
      <w:r w:rsidRPr="00085101">
        <w:t>ak ide o vedúcu funkciu,</w:t>
      </w:r>
    </w:p>
    <w:p w14:paraId="5CCBD642" w14:textId="77777777" w:rsidR="00AE7183" w:rsidRPr="00085101" w:rsidRDefault="00AE7183" w:rsidP="008E1D3A">
      <w:pPr>
        <w:numPr>
          <w:ilvl w:val="2"/>
          <w:numId w:val="9"/>
        </w:numPr>
        <w:pBdr>
          <w:top w:val="nil"/>
          <w:left w:val="nil"/>
          <w:bottom w:val="nil"/>
          <w:right w:val="nil"/>
          <w:between w:val="nil"/>
        </w:pBdr>
        <w:spacing w:after="0"/>
        <w:ind w:left="1701" w:hanging="1134"/>
      </w:pPr>
      <w:r w:rsidRPr="00085101">
        <w:t>ak ide o funkciu s hmotnou zodpovednosťou,</w:t>
      </w:r>
    </w:p>
    <w:p w14:paraId="12E78FAD" w14:textId="77777777" w:rsidR="00AE7183" w:rsidRPr="00085101" w:rsidRDefault="00AE7183" w:rsidP="008E1D3A">
      <w:pPr>
        <w:numPr>
          <w:ilvl w:val="2"/>
          <w:numId w:val="9"/>
        </w:numPr>
        <w:pBdr>
          <w:top w:val="nil"/>
          <w:left w:val="nil"/>
          <w:bottom w:val="nil"/>
          <w:right w:val="nil"/>
          <w:between w:val="nil"/>
        </w:pBdr>
        <w:spacing w:after="0"/>
        <w:ind w:left="1701" w:hanging="1134"/>
      </w:pPr>
      <w:r w:rsidRPr="00085101">
        <w:t>ak o tom rozhodne nadriadený zamestnanec.</w:t>
      </w:r>
    </w:p>
    <w:p w14:paraId="587F9053" w14:textId="77777777" w:rsidR="00155DF0" w:rsidRPr="00085101" w:rsidRDefault="00043130" w:rsidP="008E1D3A">
      <w:pPr>
        <w:numPr>
          <w:ilvl w:val="1"/>
          <w:numId w:val="9"/>
        </w:numPr>
        <w:pBdr>
          <w:top w:val="nil"/>
          <w:left w:val="nil"/>
          <w:bottom w:val="nil"/>
          <w:right w:val="nil"/>
          <w:between w:val="nil"/>
        </w:pBdr>
        <w:spacing w:after="0"/>
      </w:pPr>
      <w:r w:rsidRPr="00085101">
        <w:t>r</w:t>
      </w:r>
      <w:r w:rsidR="00AE7183" w:rsidRPr="00085101">
        <w:t>ozsah protokolu o odovzdávaní a prevzatí funkcie určí nadriadený zamestnanec</w:t>
      </w:r>
      <w:r w:rsidRPr="00085101">
        <w:t>,</w:t>
      </w:r>
    </w:p>
    <w:p w14:paraId="30D0AE00" w14:textId="77777777" w:rsidR="00AE7183" w:rsidRPr="00085101" w:rsidRDefault="00043130" w:rsidP="008E1D3A">
      <w:pPr>
        <w:numPr>
          <w:ilvl w:val="1"/>
          <w:numId w:val="9"/>
        </w:numPr>
        <w:pBdr>
          <w:top w:val="nil"/>
          <w:left w:val="nil"/>
          <w:bottom w:val="nil"/>
          <w:right w:val="nil"/>
          <w:between w:val="nil"/>
        </w:pBdr>
        <w:spacing w:after="0"/>
      </w:pPr>
      <w:r w:rsidRPr="00085101">
        <w:t>p</w:t>
      </w:r>
      <w:r w:rsidR="00AE7183" w:rsidRPr="00085101">
        <w:t>ri prevzatí funkcie spojenej s hmotnou zodpovednosťou sa vykonáva mimoriadna fyzická aj dokladová inventúra</w:t>
      </w:r>
      <w:r w:rsidRPr="00085101">
        <w:t>.</w:t>
      </w:r>
    </w:p>
    <w:tbl>
      <w:tblPr>
        <w:tblStyle w:val="TableGrid"/>
        <w:tblW w:w="9356" w:type="dxa"/>
        <w:tblInd w:w="-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6E0682" w:rsidRPr="00085101" w14:paraId="09406C1D" w14:textId="77777777" w:rsidTr="005C5B17">
        <w:tc>
          <w:tcPr>
            <w:tcW w:w="9356" w:type="dxa"/>
          </w:tcPr>
          <w:p w14:paraId="50AFF46A" w14:textId="77777777" w:rsidR="006E0682" w:rsidRPr="00085101" w:rsidRDefault="00484631" w:rsidP="0036749E">
            <w:pPr>
              <w:pStyle w:val="Heading1"/>
              <w:spacing w:line="276" w:lineRule="auto"/>
              <w:rPr>
                <w:caps/>
              </w:rPr>
            </w:pPr>
            <w:bookmarkStart w:id="13" w:name="_Toc233451542"/>
            <w:r w:rsidRPr="00085101">
              <w:t>ČLÁNOK III</w:t>
            </w:r>
            <w:r w:rsidRPr="00085101">
              <w:br/>
            </w:r>
            <w:r w:rsidRPr="00085101">
              <w:rPr>
                <w:caps/>
              </w:rPr>
              <w:t>poradné orgány a komisie</w:t>
            </w:r>
            <w:bookmarkEnd w:id="13"/>
            <w:r w:rsidRPr="00085101">
              <w:t xml:space="preserve"> </w:t>
            </w:r>
            <w:r w:rsidRPr="00085101">
              <w:rPr>
                <w:caps/>
              </w:rPr>
              <w:t xml:space="preserve"> </w:t>
            </w:r>
          </w:p>
        </w:tc>
      </w:tr>
    </w:tbl>
    <w:p w14:paraId="078053B4" w14:textId="77777777" w:rsidR="00BE617F" w:rsidRPr="00085101" w:rsidRDefault="003F6C87" w:rsidP="00337181">
      <w:pPr>
        <w:numPr>
          <w:ilvl w:val="0"/>
          <w:numId w:val="25"/>
        </w:numPr>
        <w:pBdr>
          <w:top w:val="nil"/>
          <w:left w:val="nil"/>
          <w:bottom w:val="nil"/>
          <w:right w:val="nil"/>
          <w:between w:val="nil"/>
        </w:pBdr>
        <w:spacing w:after="0"/>
      </w:pPr>
      <w:r w:rsidRPr="00085101">
        <w:rPr>
          <w:color w:val="000000"/>
        </w:rPr>
        <w:t xml:space="preserve">Poradné orgány sú pracovné zoskupenia, ktoré sa zriaďujú na účel vypracovania odborných, koncepčných a iných materiálov a úloh zásadného charakteru, na posúdenie a riešenie závažných otázok zo širších hľadísk, ak sa vyžaduje uplatnenie rôznych odborných stanovísk viacerých organizačných útvarov </w:t>
      </w:r>
      <w:r w:rsidR="00EA0DF0" w:rsidRPr="00085101">
        <w:rPr>
          <w:color w:val="000000"/>
        </w:rPr>
        <w:t xml:space="preserve">organizácie </w:t>
      </w:r>
      <w:r w:rsidR="00D12EA7" w:rsidRPr="00085101">
        <w:rPr>
          <w:color w:val="000000"/>
        </w:rPr>
        <w:t>a</w:t>
      </w:r>
      <w:r w:rsidRPr="00085101">
        <w:rPr>
          <w:color w:val="000000"/>
        </w:rPr>
        <w:t xml:space="preserve"> na riešenie čiastkových odborných úloh </w:t>
      </w:r>
      <w:r w:rsidR="00EA0DF0" w:rsidRPr="00085101">
        <w:rPr>
          <w:color w:val="000000"/>
        </w:rPr>
        <w:t>organizácie</w:t>
      </w:r>
      <w:r w:rsidRPr="00085101">
        <w:rPr>
          <w:color w:val="000000"/>
        </w:rPr>
        <w:t xml:space="preserve">. Členmi týchto pracovných zoskupení môžu byť zamestnanci rôznych organizačných útvarov a organizačných stupňov </w:t>
      </w:r>
      <w:r w:rsidR="00EA0DF0" w:rsidRPr="00085101">
        <w:rPr>
          <w:color w:val="000000"/>
        </w:rPr>
        <w:t>organizácie</w:t>
      </w:r>
      <w:r w:rsidRPr="00085101">
        <w:rPr>
          <w:color w:val="000000"/>
        </w:rPr>
        <w:t xml:space="preserve">. Z hľadiska organizácie ide o štruktúry, ktoré nemajú charakter organizačných útvarov </w:t>
      </w:r>
      <w:r w:rsidR="00EA0DF0" w:rsidRPr="00085101">
        <w:rPr>
          <w:color w:val="000000"/>
        </w:rPr>
        <w:t>organizácie</w:t>
      </w:r>
      <w:r w:rsidRPr="00085101">
        <w:rPr>
          <w:color w:val="000000"/>
        </w:rPr>
        <w:t xml:space="preserve">. Stále poradné orgány riaditeľa, osobitné poradné orgány riaditeľa, komisie a pracovné skupiny zriaďuje </w:t>
      </w:r>
      <w:r w:rsidR="00B41EA5" w:rsidRPr="00085101">
        <w:rPr>
          <w:color w:val="000000"/>
        </w:rPr>
        <w:t>riaditeľ</w:t>
      </w:r>
      <w:r w:rsidRPr="00085101">
        <w:rPr>
          <w:color w:val="000000"/>
        </w:rPr>
        <w:t xml:space="preserve"> podľa potreby.</w:t>
      </w:r>
    </w:p>
    <w:p w14:paraId="6117D896" w14:textId="77777777" w:rsidR="00997AB8" w:rsidRPr="00085101" w:rsidRDefault="003F6C87" w:rsidP="00337181">
      <w:pPr>
        <w:numPr>
          <w:ilvl w:val="0"/>
          <w:numId w:val="25"/>
        </w:numPr>
        <w:pBdr>
          <w:top w:val="nil"/>
          <w:left w:val="nil"/>
          <w:bottom w:val="nil"/>
          <w:right w:val="nil"/>
          <w:between w:val="nil"/>
        </w:pBdr>
        <w:spacing w:after="0"/>
      </w:pPr>
      <w:r w:rsidRPr="00085101">
        <w:rPr>
          <w:color w:val="000000"/>
        </w:rPr>
        <w:t xml:space="preserve">Pre skvalitnenie a zvyšovanie účinnosti riadiacej práce a výchovno-vzdelávacieho procesu zriaďuje </w:t>
      </w:r>
      <w:r w:rsidR="00B41EA5" w:rsidRPr="00085101">
        <w:rPr>
          <w:color w:val="000000"/>
        </w:rPr>
        <w:t>riaditeľ</w:t>
      </w:r>
      <w:r w:rsidRPr="00085101">
        <w:rPr>
          <w:color w:val="000000"/>
        </w:rPr>
        <w:t xml:space="preserve"> poradné orgány a komisie, ktorých činnosť sa riadi ich plánmi práce.</w:t>
      </w:r>
    </w:p>
    <w:p w14:paraId="6ADCD52C" w14:textId="77777777" w:rsidR="00BE617F" w:rsidRPr="00085101" w:rsidRDefault="003F6C87" w:rsidP="00337181">
      <w:pPr>
        <w:numPr>
          <w:ilvl w:val="0"/>
          <w:numId w:val="25"/>
        </w:numPr>
        <w:pBdr>
          <w:top w:val="nil"/>
          <w:left w:val="nil"/>
          <w:bottom w:val="nil"/>
          <w:right w:val="nil"/>
          <w:between w:val="nil"/>
        </w:pBdr>
        <w:spacing w:after="0"/>
      </w:pPr>
      <w:r w:rsidRPr="00085101">
        <w:rPr>
          <w:color w:val="000000"/>
        </w:rPr>
        <w:t xml:space="preserve">Úlohou odborných komisií je na základe príslušných podkladov podávať vyjadrenia, stanoviská a návrhy na riešenia a rozhodnutia vo vymedzených oblastiach činnosti. Odborné komisie </w:t>
      </w:r>
      <w:r w:rsidRPr="00085101">
        <w:rPr>
          <w:b/>
          <w:bCs/>
          <w:color w:val="000000"/>
        </w:rPr>
        <w:t>nemajú právo vydávať záväzné rozhodnutia a príkazy</w:t>
      </w:r>
      <w:r w:rsidRPr="00085101">
        <w:rPr>
          <w:color w:val="000000"/>
        </w:rPr>
        <w:t>.</w:t>
      </w:r>
    </w:p>
    <w:p w14:paraId="34EADB4B" w14:textId="77777777" w:rsidR="00314BBC" w:rsidRPr="00085101" w:rsidRDefault="00E87E35" w:rsidP="00337181">
      <w:pPr>
        <w:numPr>
          <w:ilvl w:val="0"/>
          <w:numId w:val="25"/>
        </w:numPr>
        <w:pBdr>
          <w:top w:val="nil"/>
          <w:left w:val="nil"/>
          <w:bottom w:val="nil"/>
          <w:right w:val="nil"/>
          <w:between w:val="nil"/>
        </w:pBdr>
        <w:spacing w:after="0"/>
      </w:pPr>
      <w:r w:rsidRPr="00085101">
        <w:rPr>
          <w:color w:val="000000"/>
        </w:rPr>
        <w:t xml:space="preserve">Medzi poradné orgány </w:t>
      </w:r>
      <w:r w:rsidR="00D62E1D" w:rsidRPr="00085101">
        <w:t xml:space="preserve">centra voľného času </w:t>
      </w:r>
      <w:r w:rsidRPr="00085101">
        <w:rPr>
          <w:color w:val="000000"/>
        </w:rPr>
        <w:t>patria:</w:t>
      </w:r>
    </w:p>
    <w:p w14:paraId="30EB8BB6" w14:textId="77777777" w:rsidR="007A502B" w:rsidRPr="00085101" w:rsidRDefault="00000000">
      <w:pPr>
        <w:numPr>
          <w:ilvl w:val="1"/>
          <w:numId w:val="25"/>
        </w:numPr>
        <w:pBdr>
          <w:top w:val="nil"/>
          <w:left w:val="nil"/>
          <w:bottom w:val="nil"/>
          <w:right w:val="nil"/>
          <w:between w:val="nil"/>
        </w:pBdr>
        <w:spacing w:after="0"/>
        <w:rPr>
          <w:b/>
          <w:bCs/>
        </w:rPr>
      </w:pPr>
      <w:r w:rsidRPr="00085101">
        <w:rPr>
          <w:b/>
          <w:bCs/>
        </w:rPr>
        <w:t>inventarizačná a vyraďovacia komisia,</w:t>
      </w:r>
    </w:p>
    <w:p w14:paraId="575B9930" w14:textId="77777777" w:rsidR="007A502B" w:rsidRPr="00085101" w:rsidRDefault="00000000">
      <w:pPr>
        <w:numPr>
          <w:ilvl w:val="1"/>
          <w:numId w:val="25"/>
        </w:numPr>
        <w:pBdr>
          <w:top w:val="nil"/>
          <w:left w:val="nil"/>
          <w:bottom w:val="nil"/>
          <w:right w:val="nil"/>
          <w:between w:val="nil"/>
        </w:pBdr>
        <w:spacing w:after="0"/>
        <w:rPr>
          <w:b/>
          <w:bCs/>
        </w:rPr>
      </w:pPr>
      <w:r w:rsidRPr="00085101">
        <w:rPr>
          <w:b/>
          <w:bCs/>
        </w:rPr>
        <w:t>operatívna porada riaditeľa,</w:t>
      </w:r>
    </w:p>
    <w:p w14:paraId="701098A2" w14:textId="77777777" w:rsidR="007A502B" w:rsidRPr="00085101" w:rsidRDefault="00000000">
      <w:pPr>
        <w:numPr>
          <w:ilvl w:val="1"/>
          <w:numId w:val="25"/>
        </w:numPr>
        <w:pBdr>
          <w:top w:val="nil"/>
          <w:left w:val="nil"/>
          <w:bottom w:val="nil"/>
          <w:right w:val="nil"/>
          <w:between w:val="nil"/>
        </w:pBdr>
        <w:spacing w:after="0"/>
        <w:rPr>
          <w:b/>
          <w:bCs/>
        </w:rPr>
      </w:pPr>
      <w:r w:rsidRPr="00085101">
        <w:rPr>
          <w:b/>
          <w:bCs/>
        </w:rPr>
        <w:t>pedagogická rada.</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E87E35" w:rsidRPr="00085101" w14:paraId="5169909D" w14:textId="77777777" w:rsidTr="00164FDE">
        <w:tc>
          <w:tcPr>
            <w:tcW w:w="9356" w:type="dxa"/>
          </w:tcPr>
          <w:p w14:paraId="47BC62A8" w14:textId="77777777" w:rsidR="00E87E35" w:rsidRPr="00085101" w:rsidRDefault="00E87E35" w:rsidP="00096118">
            <w:pPr>
              <w:pStyle w:val="ListParagraph"/>
              <w:numPr>
                <w:ilvl w:val="0"/>
                <w:numId w:val="25"/>
              </w:numPr>
              <w:pBdr>
                <w:top w:val="nil"/>
                <w:left w:val="nil"/>
                <w:bottom w:val="nil"/>
                <w:right w:val="nil"/>
                <w:between w:val="nil"/>
              </w:pBdr>
              <w:spacing w:line="276" w:lineRule="auto"/>
              <w:ind w:left="607"/>
              <w:rPr>
                <w:rFonts w:asciiTheme="majorHAnsi" w:hAnsiTheme="majorHAnsi"/>
                <w:b/>
                <w:bCs/>
                <w:color w:val="000000"/>
              </w:rPr>
            </w:pPr>
            <w:bookmarkStart w:id="14" w:name="_heading=h.26in1rg" w:colFirst="0" w:colLast="0"/>
            <w:bookmarkEnd w:id="14"/>
            <w:r w:rsidRPr="00085101">
              <w:rPr>
                <w:rFonts w:asciiTheme="majorHAnsi" w:hAnsiTheme="majorHAnsi"/>
                <w:b/>
                <w:bCs/>
              </w:rPr>
              <w:t>Pedagogická rada:</w:t>
            </w:r>
            <w:r w:rsidR="006C14ED" w:rsidRPr="00085101">
              <w:t xml:space="preserve"> </w:t>
            </w:r>
            <w:r w:rsidR="006C14ED" w:rsidRPr="00085101">
              <w:rPr>
                <w:rFonts w:asciiTheme="majorHAnsi" w:hAnsiTheme="majorHAnsi"/>
                <w:b/>
                <w:bCs/>
              </w:rPr>
              <w:t xml:space="preserve"> </w:t>
            </w:r>
          </w:p>
          <w:p w14:paraId="21219EC6" w14:textId="77777777" w:rsidR="00E87E35" w:rsidRPr="00085101" w:rsidRDefault="00E87E35" w:rsidP="00337181">
            <w:pPr>
              <w:pStyle w:val="ListParagraph"/>
              <w:numPr>
                <w:ilvl w:val="1"/>
                <w:numId w:val="25"/>
              </w:numPr>
              <w:pBdr>
                <w:top w:val="nil"/>
                <w:left w:val="nil"/>
                <w:bottom w:val="nil"/>
                <w:right w:val="nil"/>
                <w:between w:val="nil"/>
              </w:pBdr>
              <w:spacing w:line="276" w:lineRule="auto"/>
              <w:ind w:left="1287"/>
              <w:rPr>
                <w:color w:val="000000"/>
              </w:rPr>
            </w:pPr>
            <w:r w:rsidRPr="00085101">
              <w:rPr>
                <w:color w:val="000000"/>
              </w:rPr>
              <w:t>je jednou z organizačných foriem činnosti pedagogického zboru, ktorá spája zodpovednosť riaditeľa</w:t>
            </w:r>
            <w:r w:rsidR="00180A36" w:rsidRPr="00085101">
              <w:rPr>
                <w:color w:val="000000"/>
              </w:rPr>
              <w:t xml:space="preserve"> </w:t>
            </w:r>
            <w:r w:rsidRPr="00085101">
              <w:rPr>
                <w:color w:val="000000"/>
              </w:rPr>
              <w:t xml:space="preserve">so skupinovým poradenstvom ostatných </w:t>
            </w:r>
            <w:r w:rsidR="00C14533" w:rsidRPr="00085101">
              <w:rPr>
                <w:color w:val="000000"/>
              </w:rPr>
              <w:t>PZ</w:t>
            </w:r>
            <w:r w:rsidRPr="00085101">
              <w:rPr>
                <w:color w:val="000000"/>
              </w:rPr>
              <w:t>,</w:t>
            </w:r>
          </w:p>
          <w:p w14:paraId="21D4E04F" w14:textId="77777777" w:rsidR="00E87E35" w:rsidRPr="00085101" w:rsidRDefault="00E87E35" w:rsidP="00337181">
            <w:pPr>
              <w:pStyle w:val="ListParagraph"/>
              <w:numPr>
                <w:ilvl w:val="1"/>
                <w:numId w:val="25"/>
              </w:numPr>
              <w:pBdr>
                <w:top w:val="nil"/>
                <w:left w:val="nil"/>
                <w:bottom w:val="nil"/>
                <w:right w:val="nil"/>
                <w:between w:val="nil"/>
              </w:pBdr>
              <w:spacing w:line="276" w:lineRule="auto"/>
              <w:ind w:left="1287"/>
              <w:rPr>
                <w:color w:val="000000"/>
              </w:rPr>
            </w:pPr>
            <w:r w:rsidRPr="00085101">
              <w:rPr>
                <w:color w:val="000000"/>
              </w:rPr>
              <w:lastRenderedPageBreak/>
              <w:t>predstavuje najdôležitejší odborný poradný orgán skupinového odborno-pedagogického riadenia,</w:t>
            </w:r>
          </w:p>
          <w:p w14:paraId="7EADEA06" w14:textId="77777777" w:rsidR="00E87E35" w:rsidRPr="00085101" w:rsidRDefault="00E87E35" w:rsidP="00337181">
            <w:pPr>
              <w:pStyle w:val="ListParagraph"/>
              <w:numPr>
                <w:ilvl w:val="1"/>
                <w:numId w:val="25"/>
              </w:numPr>
              <w:pBdr>
                <w:top w:val="nil"/>
                <w:left w:val="nil"/>
                <w:bottom w:val="nil"/>
                <w:right w:val="nil"/>
                <w:between w:val="nil"/>
              </w:pBdr>
              <w:spacing w:line="276" w:lineRule="auto"/>
              <w:ind w:left="1287"/>
              <w:rPr>
                <w:color w:val="000000"/>
              </w:rPr>
            </w:pPr>
            <w:r w:rsidRPr="00085101">
              <w:rPr>
                <w:color w:val="000000"/>
              </w:rPr>
              <w:t>je najvyšším poradným orgánom riaditeľa,</w:t>
            </w:r>
          </w:p>
          <w:p w14:paraId="70F7D247" w14:textId="77777777" w:rsidR="00E87E35" w:rsidRPr="00085101" w:rsidRDefault="00E87E35" w:rsidP="00337181">
            <w:pPr>
              <w:pStyle w:val="ListParagraph"/>
              <w:numPr>
                <w:ilvl w:val="1"/>
                <w:numId w:val="25"/>
              </w:numPr>
              <w:pBdr>
                <w:top w:val="nil"/>
                <w:left w:val="nil"/>
                <w:bottom w:val="nil"/>
                <w:right w:val="nil"/>
                <w:between w:val="nil"/>
              </w:pBdr>
              <w:spacing w:line="276" w:lineRule="auto"/>
              <w:ind w:left="1287"/>
              <w:rPr>
                <w:color w:val="000000"/>
              </w:rPr>
            </w:pPr>
            <w:r w:rsidRPr="00085101">
              <w:rPr>
                <w:color w:val="000000"/>
              </w:rPr>
              <w:t>jej postavenie, poslanie a priebeh rokovania sú vymedzené v rokovacom poriadku pedagogickej rady,</w:t>
            </w:r>
          </w:p>
          <w:p w14:paraId="6E4ACF6C" w14:textId="77777777" w:rsidR="00E87E35" w:rsidRPr="00085101" w:rsidRDefault="00E87E35" w:rsidP="00337181">
            <w:pPr>
              <w:pStyle w:val="ListParagraph"/>
              <w:numPr>
                <w:ilvl w:val="1"/>
                <w:numId w:val="25"/>
              </w:numPr>
              <w:pBdr>
                <w:top w:val="nil"/>
                <w:left w:val="nil"/>
                <w:bottom w:val="nil"/>
                <w:right w:val="nil"/>
                <w:between w:val="nil"/>
              </w:pBdr>
              <w:spacing w:line="276" w:lineRule="auto"/>
              <w:ind w:left="1287"/>
              <w:rPr>
                <w:color w:val="000000"/>
              </w:rPr>
            </w:pPr>
            <w:r w:rsidRPr="00085101">
              <w:rPr>
                <w:color w:val="000000"/>
              </w:rPr>
              <w:t>zvoláva sa podľa plánu, prípadne podľa potreby riaditeľa,</w:t>
            </w:r>
          </w:p>
          <w:p w14:paraId="47045626" w14:textId="77777777" w:rsidR="00E87E35" w:rsidRPr="00085101" w:rsidRDefault="00E87E35" w:rsidP="00337181">
            <w:pPr>
              <w:pStyle w:val="ListParagraph"/>
              <w:numPr>
                <w:ilvl w:val="1"/>
                <w:numId w:val="25"/>
              </w:numPr>
              <w:pBdr>
                <w:top w:val="nil"/>
                <w:left w:val="nil"/>
                <w:bottom w:val="nil"/>
                <w:right w:val="nil"/>
                <w:between w:val="nil"/>
              </w:pBdr>
              <w:spacing w:line="276" w:lineRule="auto"/>
              <w:ind w:left="1287"/>
              <w:rPr>
                <w:color w:val="000000"/>
              </w:rPr>
            </w:pPr>
            <w:r w:rsidRPr="00085101">
              <w:rPr>
                <w:color w:val="000000"/>
              </w:rPr>
              <w:t xml:space="preserve">členmi pedagogickej rady sú všetci </w:t>
            </w:r>
            <w:r w:rsidR="00C14533" w:rsidRPr="00085101">
              <w:rPr>
                <w:color w:val="000000"/>
              </w:rPr>
              <w:t xml:space="preserve">PZ </w:t>
            </w:r>
            <w:r w:rsidR="00F65993" w:rsidRPr="00085101">
              <w:rPr>
                <w:color w:val="000000"/>
              </w:rPr>
              <w:t>centra voľného času</w:t>
            </w:r>
            <w:r w:rsidRPr="00085101">
              <w:rPr>
                <w:color w:val="000000"/>
              </w:rPr>
              <w:t>,</w:t>
            </w:r>
          </w:p>
          <w:p w14:paraId="0C69C9A6" w14:textId="77777777" w:rsidR="00E87E35" w:rsidRPr="00085101" w:rsidRDefault="00E87E35" w:rsidP="00337181">
            <w:pPr>
              <w:numPr>
                <w:ilvl w:val="1"/>
                <w:numId w:val="25"/>
              </w:numPr>
              <w:spacing w:line="276" w:lineRule="auto"/>
              <w:ind w:left="1287"/>
            </w:pPr>
            <w:r w:rsidRPr="00085101">
              <w:rPr>
                <w:color w:val="000000"/>
              </w:rPr>
              <w:t xml:space="preserve">zo zasadnutia sa robia </w:t>
            </w:r>
            <w:r w:rsidR="00756EB2" w:rsidRPr="00085101">
              <w:rPr>
                <w:color w:val="000000"/>
              </w:rPr>
              <w:t>zápisnice, uznesenia</w:t>
            </w:r>
            <w:r w:rsidRPr="00085101">
              <w:rPr>
                <w:color w:val="000000"/>
              </w:rPr>
              <w:t xml:space="preserve"> a výpisy zo záverov pedagogickej rady.</w:t>
            </w:r>
          </w:p>
        </w:tc>
      </w:tr>
      <w:tr w:rsidR="00E87E35" w:rsidRPr="00085101" w14:paraId="14B6C95D" w14:textId="77777777" w:rsidTr="00164FDE">
        <w:tc>
          <w:tcPr>
            <w:tcW w:w="9356" w:type="dxa"/>
          </w:tcPr>
          <w:p w14:paraId="59DDB06C" w14:textId="77777777" w:rsidR="00E87E35" w:rsidRPr="00085101" w:rsidRDefault="00E87E35" w:rsidP="00096118">
            <w:pPr>
              <w:numPr>
                <w:ilvl w:val="0"/>
                <w:numId w:val="25"/>
              </w:numPr>
              <w:spacing w:line="276" w:lineRule="auto"/>
              <w:ind w:left="607"/>
              <w:rPr>
                <w:b/>
                <w:bCs/>
              </w:rPr>
            </w:pPr>
            <w:r w:rsidRPr="00085101">
              <w:rPr>
                <w:b/>
                <w:bCs/>
              </w:rPr>
              <w:lastRenderedPageBreak/>
              <w:t>Operatívna porada riaditeľa:</w:t>
            </w:r>
            <w:r w:rsidR="006C14ED" w:rsidRPr="00085101">
              <w:t xml:space="preserve"> </w:t>
            </w:r>
            <w:r w:rsidR="006C14ED" w:rsidRPr="00085101">
              <w:rPr>
                <w:b/>
                <w:bCs/>
              </w:rPr>
              <w:t xml:space="preserve"> </w:t>
            </w:r>
          </w:p>
          <w:p w14:paraId="28C613D3" w14:textId="77777777" w:rsidR="00E87E35" w:rsidRPr="00085101" w:rsidRDefault="00E87E35" w:rsidP="00337181">
            <w:pPr>
              <w:numPr>
                <w:ilvl w:val="1"/>
                <w:numId w:val="25"/>
              </w:numPr>
              <w:spacing w:line="276" w:lineRule="auto"/>
              <w:ind w:left="1287"/>
            </w:pPr>
            <w:r w:rsidRPr="00085101">
              <w:t xml:space="preserve">prerokúva najaktuálnejšie a rozhodujúce otázky celkovej činnosti </w:t>
            </w:r>
            <w:r w:rsidR="00F65993" w:rsidRPr="00085101">
              <w:rPr>
                <w:color w:val="000000"/>
              </w:rPr>
              <w:t>centra voľného času</w:t>
            </w:r>
            <w:r w:rsidRPr="00085101">
              <w:t>,</w:t>
            </w:r>
          </w:p>
          <w:p w14:paraId="51F35167" w14:textId="77777777" w:rsidR="001B65F4" w:rsidRPr="00085101" w:rsidRDefault="001B65F4" w:rsidP="00337181">
            <w:pPr>
              <w:numPr>
                <w:ilvl w:val="1"/>
                <w:numId w:val="25"/>
              </w:numPr>
              <w:spacing w:line="276" w:lineRule="auto"/>
              <w:ind w:left="1287"/>
            </w:pPr>
            <w:r w:rsidRPr="00085101">
              <w:rPr>
                <w:color w:val="000000"/>
              </w:rPr>
              <w:t xml:space="preserve">zúčastňujú sa jej spravidla vedúci zamestnanci </w:t>
            </w:r>
            <w:r w:rsidR="00F65993" w:rsidRPr="00085101">
              <w:rPr>
                <w:color w:val="000000"/>
              </w:rPr>
              <w:t>centra voľného času</w:t>
            </w:r>
            <w:r w:rsidRPr="00085101">
              <w:rPr>
                <w:color w:val="000000"/>
              </w:rPr>
              <w:t>,</w:t>
            </w:r>
          </w:p>
          <w:p w14:paraId="7E86CEC1" w14:textId="77777777" w:rsidR="00E87E35" w:rsidRPr="00085101" w:rsidRDefault="001B65F4" w:rsidP="00337181">
            <w:pPr>
              <w:numPr>
                <w:ilvl w:val="1"/>
                <w:numId w:val="25"/>
              </w:numPr>
              <w:spacing w:line="276" w:lineRule="auto"/>
              <w:ind w:left="1287"/>
            </w:pPr>
            <w:r w:rsidRPr="00085101">
              <w:t xml:space="preserve">podľa obsahu rokovania prizýva riaditeľ na poradu ďalšie osoby (zamestnanci </w:t>
            </w:r>
            <w:r w:rsidR="00F65993" w:rsidRPr="00085101">
              <w:rPr>
                <w:color w:val="000000"/>
              </w:rPr>
              <w:t>centra voľného času</w:t>
            </w:r>
            <w:r w:rsidRPr="00085101">
              <w:t>, zástupca zákonných zástupcov a pod.)</w:t>
            </w:r>
            <w:r w:rsidR="00E87E35" w:rsidRPr="00085101">
              <w:t>.</w:t>
            </w:r>
          </w:p>
        </w:tc>
      </w:tr>
      <w:tr w:rsidR="00E87E35" w:rsidRPr="00085101" w14:paraId="29A7A395" w14:textId="77777777" w:rsidTr="00164FDE">
        <w:tc>
          <w:tcPr>
            <w:tcW w:w="9356" w:type="dxa"/>
          </w:tcPr>
          <w:p w14:paraId="4357A304" w14:textId="77777777" w:rsidR="009E2A1C" w:rsidRPr="00085101" w:rsidRDefault="009E2A1C" w:rsidP="00096118">
            <w:pPr>
              <w:pStyle w:val="ListParagraph"/>
              <w:numPr>
                <w:ilvl w:val="0"/>
                <w:numId w:val="25"/>
              </w:numPr>
              <w:pBdr>
                <w:top w:val="nil"/>
                <w:left w:val="nil"/>
                <w:bottom w:val="nil"/>
                <w:right w:val="nil"/>
                <w:between w:val="nil"/>
              </w:pBdr>
              <w:spacing w:line="276" w:lineRule="auto"/>
              <w:ind w:left="607"/>
              <w:rPr>
                <w:rFonts w:asciiTheme="majorHAnsi" w:hAnsiTheme="majorHAnsi"/>
                <w:b/>
                <w:bCs/>
                <w:color w:val="000000"/>
              </w:rPr>
            </w:pPr>
            <w:r w:rsidRPr="00085101">
              <w:rPr>
                <w:rFonts w:asciiTheme="majorHAnsi" w:hAnsiTheme="majorHAnsi"/>
                <w:b/>
                <w:bCs/>
              </w:rPr>
              <w:t>Inventarizačná a vyraďovacia komisia</w:t>
            </w:r>
            <w:r w:rsidR="006C14ED" w:rsidRPr="00085101">
              <w:rPr>
                <w:rFonts w:asciiTheme="majorHAnsi" w:hAnsiTheme="majorHAnsi"/>
                <w:b/>
                <w:bCs/>
              </w:rPr>
              <w:t>:</w:t>
            </w:r>
            <w:r w:rsidR="006C14ED" w:rsidRPr="00085101">
              <w:t xml:space="preserve"> </w:t>
            </w:r>
            <w:r w:rsidR="006C14ED" w:rsidRPr="00085101">
              <w:rPr>
                <w:rFonts w:asciiTheme="majorHAnsi" w:hAnsiTheme="majorHAnsi"/>
                <w:b/>
                <w:bCs/>
              </w:rPr>
              <w:t xml:space="preserve"> </w:t>
            </w:r>
          </w:p>
          <w:p w14:paraId="1415AD11" w14:textId="77777777" w:rsidR="009E2A1C" w:rsidRPr="00085101" w:rsidRDefault="009E2A1C" w:rsidP="00337181">
            <w:pPr>
              <w:numPr>
                <w:ilvl w:val="1"/>
                <w:numId w:val="25"/>
              </w:numPr>
              <w:pBdr>
                <w:top w:val="nil"/>
                <w:left w:val="nil"/>
                <w:bottom w:val="nil"/>
                <w:right w:val="nil"/>
                <w:between w:val="nil"/>
              </w:pBdr>
              <w:spacing w:line="276" w:lineRule="auto"/>
              <w:ind w:left="1287"/>
              <w:rPr>
                <w:color w:val="000000"/>
              </w:rPr>
            </w:pPr>
            <w:r w:rsidRPr="00085101">
              <w:rPr>
                <w:color w:val="000000"/>
              </w:rPr>
              <w:t>riadi sa príslušnými predpismi o vykonávaní inventarizácie a o správe majetku,</w:t>
            </w:r>
          </w:p>
          <w:p w14:paraId="1E9D2C23" w14:textId="77777777" w:rsidR="009E2A1C" w:rsidRPr="00085101" w:rsidRDefault="009E2A1C" w:rsidP="00337181">
            <w:pPr>
              <w:numPr>
                <w:ilvl w:val="1"/>
                <w:numId w:val="25"/>
              </w:numPr>
              <w:pBdr>
                <w:top w:val="nil"/>
                <w:left w:val="nil"/>
                <w:bottom w:val="nil"/>
                <w:right w:val="nil"/>
                <w:between w:val="nil"/>
              </w:pBdr>
              <w:spacing w:line="276" w:lineRule="auto"/>
              <w:ind w:left="1287"/>
              <w:rPr>
                <w:color w:val="000000"/>
              </w:rPr>
            </w:pPr>
            <w:r w:rsidRPr="00085101">
              <w:rPr>
                <w:color w:val="000000"/>
              </w:rPr>
              <w:t>po skončenej inventarizácii predkladá riaditeľovi písomný návrh na jej vysporiadanie,</w:t>
            </w:r>
          </w:p>
          <w:p w14:paraId="0EB2EEB8" w14:textId="77777777" w:rsidR="009E2A1C" w:rsidRPr="00085101" w:rsidRDefault="009E2A1C" w:rsidP="00337181">
            <w:pPr>
              <w:numPr>
                <w:ilvl w:val="1"/>
                <w:numId w:val="25"/>
              </w:numPr>
              <w:pBdr>
                <w:top w:val="nil"/>
                <w:left w:val="nil"/>
                <w:bottom w:val="nil"/>
                <w:right w:val="nil"/>
                <w:between w:val="nil"/>
              </w:pBdr>
              <w:spacing w:line="276" w:lineRule="auto"/>
              <w:ind w:left="1287"/>
              <w:rPr>
                <w:color w:val="000000"/>
              </w:rPr>
            </w:pPr>
            <w:r w:rsidRPr="00085101">
              <w:rPr>
                <w:color w:val="000000"/>
              </w:rPr>
              <w:t>uplatňuje návrhy na vyradenie a likvidáciu neupotrebiteľného majetku,</w:t>
            </w:r>
          </w:p>
          <w:p w14:paraId="017CBE92" w14:textId="77777777" w:rsidR="00E87E35" w:rsidRPr="00085101" w:rsidRDefault="009E2A1C" w:rsidP="00337181">
            <w:pPr>
              <w:numPr>
                <w:ilvl w:val="1"/>
                <w:numId w:val="25"/>
              </w:numPr>
              <w:spacing w:line="276" w:lineRule="auto"/>
              <w:ind w:left="1287"/>
            </w:pPr>
            <w:r w:rsidRPr="00085101">
              <w:rPr>
                <w:color w:val="000000"/>
              </w:rPr>
              <w:t xml:space="preserve">komisia preberá majetok </w:t>
            </w:r>
            <w:r w:rsidR="00F65993" w:rsidRPr="00085101">
              <w:rPr>
                <w:color w:val="000000"/>
              </w:rPr>
              <w:t xml:space="preserve">centra voľného času </w:t>
            </w:r>
            <w:r w:rsidRPr="00085101">
              <w:rPr>
                <w:color w:val="000000"/>
              </w:rPr>
              <w:t xml:space="preserve">– inventár kabinetu, resp. majetok, pridelený do osobného užívania, od odchádzajúceho pracovníka v prípade, ak tento majetok bude spravovať v nasledujúcom období nový </w:t>
            </w:r>
            <w:r w:rsidR="00F65993" w:rsidRPr="00085101">
              <w:rPr>
                <w:color w:val="000000"/>
              </w:rPr>
              <w:t>zamestnanec centra voľného času</w:t>
            </w:r>
            <w:r w:rsidRPr="00085101">
              <w:rPr>
                <w:color w:val="000000"/>
              </w:rPr>
              <w:t>.</w:t>
            </w:r>
          </w:p>
        </w:tc>
      </w:tr>
    </w:tbl>
    <w:p w14:paraId="1F3B5BFB" w14:textId="77777777" w:rsidR="00BE617F" w:rsidRPr="00085101" w:rsidRDefault="00A65DD2" w:rsidP="000763F2">
      <w:pPr>
        <w:pStyle w:val="Heading1"/>
      </w:pPr>
      <w:bookmarkStart w:id="15" w:name="_heading=h.lnxbz9" w:colFirst="0" w:colLast="0"/>
      <w:bookmarkStart w:id="16" w:name="_Toc229925799"/>
      <w:bookmarkStart w:id="17" w:name="_Toc229936673"/>
      <w:bookmarkStart w:id="18" w:name="_Toc233451543"/>
      <w:bookmarkEnd w:id="15"/>
      <w:r w:rsidRPr="00085101">
        <w:t xml:space="preserve">ČLÁNOK </w:t>
      </w:r>
      <w:r w:rsidR="00505142" w:rsidRPr="00085101">
        <w:t>I</w:t>
      </w:r>
      <w:r w:rsidRPr="00085101">
        <w:t>V</w:t>
      </w:r>
      <w:r w:rsidRPr="00085101">
        <w:br/>
      </w:r>
      <w:r w:rsidRPr="00085101">
        <w:rPr>
          <w:caps/>
        </w:rPr>
        <w:t>Riadiace akty organizácie</w:t>
      </w:r>
      <w:bookmarkEnd w:id="16"/>
      <w:bookmarkEnd w:id="17"/>
      <w:bookmarkEnd w:id="18"/>
    </w:p>
    <w:p w14:paraId="43446AC9" w14:textId="77777777" w:rsidR="006F38E7" w:rsidRPr="00085101" w:rsidRDefault="003F6C87">
      <w:pPr>
        <w:pStyle w:val="ListParagraph"/>
        <w:numPr>
          <w:ilvl w:val="0"/>
          <w:numId w:val="5"/>
        </w:numPr>
        <w:pBdr>
          <w:top w:val="nil"/>
          <w:left w:val="nil"/>
          <w:bottom w:val="nil"/>
          <w:right w:val="nil"/>
          <w:between w:val="nil"/>
        </w:pBdr>
        <w:spacing w:after="0"/>
        <w:rPr>
          <w:color w:val="000000"/>
        </w:rPr>
      </w:pPr>
      <w:r w:rsidRPr="00085101">
        <w:t xml:space="preserve">Riadiacimi aktmi </w:t>
      </w:r>
      <w:r w:rsidR="00D62E1D" w:rsidRPr="00085101">
        <w:t xml:space="preserve">centra voľného času </w:t>
      </w:r>
      <w:r w:rsidRPr="00085101">
        <w:t>sú</w:t>
      </w:r>
      <w:r w:rsidR="006F38E7" w:rsidRPr="00085101">
        <w:t xml:space="preserve"> </w:t>
      </w:r>
      <w:r w:rsidRPr="00085101">
        <w:rPr>
          <w:color w:val="000000"/>
        </w:rPr>
        <w:t>riadiace normy so všeobecnou platnosťou</w:t>
      </w:r>
      <w:r w:rsidR="006F38E7" w:rsidRPr="00085101">
        <w:rPr>
          <w:color w:val="000000"/>
        </w:rPr>
        <w:t>:</w:t>
      </w:r>
    </w:p>
    <w:p w14:paraId="32C184DD" w14:textId="77777777" w:rsidR="006F38E7" w:rsidRPr="00085101" w:rsidRDefault="00DF6417">
      <w:pPr>
        <w:pStyle w:val="ListParagraph"/>
        <w:numPr>
          <w:ilvl w:val="1"/>
          <w:numId w:val="5"/>
        </w:numPr>
        <w:pBdr>
          <w:top w:val="nil"/>
          <w:left w:val="nil"/>
          <w:bottom w:val="nil"/>
          <w:right w:val="nil"/>
          <w:between w:val="nil"/>
        </w:pBdr>
        <w:spacing w:after="0"/>
        <w:rPr>
          <w:color w:val="000000"/>
        </w:rPr>
      </w:pPr>
      <w:r w:rsidRPr="00085101">
        <w:rPr>
          <w:b/>
          <w:bCs/>
          <w:color w:val="000000"/>
        </w:rPr>
        <w:t>príkaz</w:t>
      </w:r>
      <w:r w:rsidRPr="00085101">
        <w:rPr>
          <w:color w:val="000000"/>
        </w:rPr>
        <w:t xml:space="preserve"> a </w:t>
      </w:r>
      <w:r w:rsidRPr="00085101">
        <w:rPr>
          <w:b/>
          <w:bCs/>
          <w:color w:val="000000"/>
        </w:rPr>
        <w:t>metodický pokyn</w:t>
      </w:r>
      <w:r w:rsidRPr="00085101">
        <w:rPr>
          <w:color w:val="000000"/>
        </w:rPr>
        <w:t xml:space="preserve"> - riaditeľ stanovuje opatrenia pre zabezpečenie zvlášť závažných a konkrétnych úloh</w:t>
      </w:r>
      <w:r w:rsidR="003F6C87" w:rsidRPr="00085101">
        <w:rPr>
          <w:color w:val="000000"/>
        </w:rPr>
        <w:t>,</w:t>
      </w:r>
    </w:p>
    <w:p w14:paraId="4512DA5E" w14:textId="77777777" w:rsidR="006F38E7" w:rsidRPr="00085101" w:rsidRDefault="003F6C87">
      <w:pPr>
        <w:pStyle w:val="ListParagraph"/>
        <w:numPr>
          <w:ilvl w:val="1"/>
          <w:numId w:val="5"/>
        </w:numPr>
        <w:pBdr>
          <w:top w:val="nil"/>
          <w:left w:val="nil"/>
          <w:bottom w:val="nil"/>
          <w:right w:val="nil"/>
          <w:between w:val="nil"/>
        </w:pBdr>
        <w:spacing w:after="0"/>
        <w:rPr>
          <w:color w:val="000000"/>
        </w:rPr>
      </w:pPr>
      <w:r w:rsidRPr="00085101">
        <w:rPr>
          <w:b/>
          <w:bCs/>
          <w:color w:val="000000"/>
        </w:rPr>
        <w:t>rozhodnutie</w:t>
      </w:r>
      <w:r w:rsidRPr="00085101">
        <w:rPr>
          <w:color w:val="000000"/>
        </w:rPr>
        <w:t>,</w:t>
      </w:r>
    </w:p>
    <w:p w14:paraId="7F5017F2" w14:textId="77777777" w:rsidR="006F38E7" w:rsidRPr="00085101" w:rsidRDefault="003F6C87">
      <w:pPr>
        <w:pStyle w:val="ListParagraph"/>
        <w:numPr>
          <w:ilvl w:val="1"/>
          <w:numId w:val="5"/>
        </w:numPr>
        <w:pBdr>
          <w:top w:val="nil"/>
          <w:left w:val="nil"/>
          <w:bottom w:val="nil"/>
          <w:right w:val="nil"/>
          <w:between w:val="nil"/>
        </w:pBdr>
        <w:spacing w:after="0"/>
        <w:rPr>
          <w:color w:val="000000"/>
        </w:rPr>
      </w:pPr>
      <w:r w:rsidRPr="00085101">
        <w:rPr>
          <w:b/>
          <w:bCs/>
          <w:color w:val="000000"/>
        </w:rPr>
        <w:t>smernica</w:t>
      </w:r>
      <w:r w:rsidR="006F38E7" w:rsidRPr="00085101">
        <w:rPr>
          <w:color w:val="000000"/>
        </w:rPr>
        <w:t xml:space="preserve"> (vnútorný predpis)</w:t>
      </w:r>
      <w:r w:rsidR="00DF6417" w:rsidRPr="00085101">
        <w:rPr>
          <w:color w:val="000000"/>
        </w:rPr>
        <w:t>:</w:t>
      </w:r>
    </w:p>
    <w:p w14:paraId="3EB389E9" w14:textId="77777777" w:rsidR="00DF6417" w:rsidRPr="00085101" w:rsidRDefault="00DF6417">
      <w:pPr>
        <w:pStyle w:val="ListParagraph"/>
        <w:numPr>
          <w:ilvl w:val="2"/>
          <w:numId w:val="5"/>
        </w:numPr>
        <w:pBdr>
          <w:top w:val="nil"/>
          <w:left w:val="nil"/>
          <w:bottom w:val="nil"/>
          <w:right w:val="nil"/>
          <w:between w:val="nil"/>
        </w:pBdr>
        <w:spacing w:after="0"/>
        <w:ind w:left="1701" w:hanging="1134"/>
        <w:rPr>
          <w:color w:val="000000"/>
        </w:rPr>
      </w:pPr>
      <w:r w:rsidRPr="00085101">
        <w:rPr>
          <w:color w:val="000000"/>
        </w:rPr>
        <w:t xml:space="preserve">vydáva ich </w:t>
      </w:r>
      <w:r w:rsidR="00787307" w:rsidRPr="00085101">
        <w:rPr>
          <w:color w:val="000000"/>
        </w:rPr>
        <w:t xml:space="preserve">riaditeľ </w:t>
      </w:r>
      <w:r w:rsidRPr="00085101">
        <w:rPr>
          <w:color w:val="000000"/>
        </w:rPr>
        <w:t>podľa potreby,</w:t>
      </w:r>
    </w:p>
    <w:p w14:paraId="08BE982C" w14:textId="77777777" w:rsidR="00DF6417" w:rsidRPr="00085101" w:rsidRDefault="00DF6417">
      <w:pPr>
        <w:pStyle w:val="ListParagraph"/>
        <w:numPr>
          <w:ilvl w:val="2"/>
          <w:numId w:val="5"/>
        </w:numPr>
        <w:pBdr>
          <w:top w:val="nil"/>
          <w:left w:val="nil"/>
          <w:bottom w:val="nil"/>
          <w:right w:val="nil"/>
          <w:between w:val="nil"/>
        </w:pBdr>
        <w:spacing w:after="0"/>
        <w:ind w:left="1701" w:hanging="1134"/>
        <w:rPr>
          <w:color w:val="000000"/>
        </w:rPr>
      </w:pPr>
      <w:r w:rsidRPr="00085101">
        <w:rPr>
          <w:color w:val="000000"/>
        </w:rPr>
        <w:t>upravujú zásadné otázky riadenia organizácie,</w:t>
      </w:r>
    </w:p>
    <w:p w14:paraId="12E09260" w14:textId="77777777" w:rsidR="00DF6417" w:rsidRPr="00085101" w:rsidRDefault="00DF6417">
      <w:pPr>
        <w:pStyle w:val="ListParagraph"/>
        <w:numPr>
          <w:ilvl w:val="2"/>
          <w:numId w:val="5"/>
        </w:numPr>
        <w:pBdr>
          <w:top w:val="nil"/>
          <w:left w:val="nil"/>
          <w:bottom w:val="nil"/>
          <w:right w:val="nil"/>
          <w:between w:val="nil"/>
        </w:pBdr>
        <w:spacing w:after="0"/>
        <w:ind w:left="1701" w:hanging="1134"/>
        <w:rPr>
          <w:color w:val="000000"/>
        </w:rPr>
      </w:pPr>
      <w:r w:rsidRPr="00085101">
        <w:rPr>
          <w:color w:val="000000"/>
        </w:rPr>
        <w:t>aplikujú platné právne a iné normy na podmienky organizácie</w:t>
      </w:r>
      <w:r w:rsidR="0026688C" w:rsidRPr="00085101">
        <w:rPr>
          <w:color w:val="000000"/>
        </w:rPr>
        <w:t>.</w:t>
      </w:r>
    </w:p>
    <w:p w14:paraId="4C5C1DCE" w14:textId="77777777" w:rsidR="00BE617F" w:rsidRPr="00085101" w:rsidRDefault="003F6C87">
      <w:pPr>
        <w:pStyle w:val="ListParagraph"/>
        <w:numPr>
          <w:ilvl w:val="1"/>
          <w:numId w:val="5"/>
        </w:numPr>
        <w:pBdr>
          <w:top w:val="nil"/>
          <w:left w:val="nil"/>
          <w:bottom w:val="nil"/>
          <w:right w:val="nil"/>
          <w:between w:val="nil"/>
        </w:pBdr>
        <w:spacing w:after="0"/>
        <w:rPr>
          <w:color w:val="000000"/>
        </w:rPr>
      </w:pPr>
      <w:r w:rsidRPr="00085101">
        <w:rPr>
          <w:b/>
          <w:bCs/>
          <w:color w:val="000000"/>
        </w:rPr>
        <w:t>ďalšie akty riadenia</w:t>
      </w:r>
      <w:r w:rsidRPr="00085101">
        <w:rPr>
          <w:color w:val="000000"/>
        </w:rPr>
        <w:t xml:space="preserve"> s určenou obmedzenou pôsobnosťou, ktoré môžu vydávať po schválení </w:t>
      </w:r>
      <w:r w:rsidR="00B41EA5" w:rsidRPr="00085101">
        <w:rPr>
          <w:color w:val="000000"/>
        </w:rPr>
        <w:t>riaditeľom</w:t>
      </w:r>
      <w:r w:rsidRPr="00085101">
        <w:rPr>
          <w:color w:val="000000"/>
        </w:rPr>
        <w:t xml:space="preserve"> aj ostatní vedúci zamestnanci.</w:t>
      </w:r>
    </w:p>
    <w:p w14:paraId="04F032C5" w14:textId="77777777" w:rsidR="00BE617F" w:rsidRPr="00085101" w:rsidRDefault="00A65DD2" w:rsidP="00CD477D">
      <w:pPr>
        <w:pStyle w:val="Heading1"/>
      </w:pPr>
      <w:bookmarkStart w:id="19" w:name="_Toc229925800"/>
      <w:bookmarkStart w:id="20" w:name="_Toc229936674"/>
      <w:bookmarkStart w:id="21" w:name="_Toc233451544"/>
      <w:r w:rsidRPr="00085101">
        <w:lastRenderedPageBreak/>
        <w:t>ČLÁNOK V</w:t>
      </w:r>
      <w:r w:rsidRPr="00085101">
        <w:br/>
      </w:r>
      <w:r w:rsidRPr="00085101">
        <w:rPr>
          <w:caps/>
        </w:rPr>
        <w:t>Organizačná štruktúra</w:t>
      </w:r>
      <w:bookmarkEnd w:id="19"/>
      <w:bookmarkEnd w:id="20"/>
      <w:bookmarkEnd w:id="21"/>
    </w:p>
    <w:p w14:paraId="0DD85542" w14:textId="77777777" w:rsidR="00BE617F" w:rsidRPr="00085101" w:rsidRDefault="00630CE2" w:rsidP="00016742">
      <w:pPr>
        <w:keepNext/>
        <w:numPr>
          <w:ilvl w:val="0"/>
          <w:numId w:val="1"/>
        </w:numPr>
        <w:pBdr>
          <w:top w:val="nil"/>
          <w:left w:val="nil"/>
          <w:bottom w:val="nil"/>
          <w:right w:val="nil"/>
          <w:between w:val="nil"/>
        </w:pBdr>
        <w:spacing w:after="0"/>
        <w:rPr>
          <w:color w:val="000000"/>
        </w:rPr>
      </w:pPr>
      <w:r w:rsidRPr="00085101">
        <w:rPr>
          <w:color w:val="000000"/>
        </w:rPr>
        <w:t xml:space="preserve">Centrum voľného času </w:t>
      </w:r>
      <w:r w:rsidR="000A0327" w:rsidRPr="00085101">
        <w:rPr>
          <w:color w:val="000000"/>
        </w:rPr>
        <w:t xml:space="preserve">sa člení na jednotlivé útvary, ktoré komplexne zabezpečujú a koordinujú úlohy </w:t>
      </w:r>
      <w:r w:rsidR="00D62E1D" w:rsidRPr="00085101">
        <w:t xml:space="preserve">centra voľného času </w:t>
      </w:r>
      <w:r w:rsidR="000A0327" w:rsidRPr="00085101">
        <w:rPr>
          <w:color w:val="000000"/>
        </w:rPr>
        <w:t>v zmysle zriaďovacej listiny:</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7A1379" w:rsidRPr="00085101" w14:paraId="4F7253A1" w14:textId="77777777" w:rsidTr="00C34C55">
        <w:tc>
          <w:tcPr>
            <w:tcW w:w="9356" w:type="dxa"/>
          </w:tcPr>
          <w:p w14:paraId="3F4B8677" w14:textId="77777777" w:rsidR="007A1379" w:rsidRPr="00085101" w:rsidRDefault="007A1379" w:rsidP="00F40CAD">
            <w:pPr>
              <w:keepNext/>
              <w:numPr>
                <w:ilvl w:val="1"/>
                <w:numId w:val="1"/>
              </w:numPr>
              <w:spacing w:line="276" w:lineRule="auto"/>
              <w:ind w:left="1287"/>
              <w:rPr>
                <w:b/>
                <w:bCs/>
                <w:color w:val="000000"/>
              </w:rPr>
            </w:pPr>
            <w:r w:rsidRPr="00085101">
              <w:rPr>
                <w:b/>
                <w:bCs/>
                <w:color w:val="000000"/>
              </w:rPr>
              <w:t>Pedagogický útvar,</w:t>
            </w:r>
          </w:p>
        </w:tc>
      </w:tr>
      <w:tr w:rsidR="007A1379" w:rsidRPr="00085101" w14:paraId="2A65A37B" w14:textId="77777777" w:rsidTr="00C34C55">
        <w:tc>
          <w:tcPr>
            <w:tcW w:w="9356" w:type="dxa"/>
          </w:tcPr>
          <w:p w14:paraId="6FFF1D81" w14:textId="77777777" w:rsidR="007A1379" w:rsidRPr="00085101" w:rsidRDefault="007A1379" w:rsidP="00F40CAD">
            <w:pPr>
              <w:keepNext/>
              <w:numPr>
                <w:ilvl w:val="1"/>
                <w:numId w:val="1"/>
              </w:numPr>
              <w:spacing w:line="276" w:lineRule="auto"/>
              <w:ind w:left="1287"/>
              <w:rPr>
                <w:b/>
                <w:bCs/>
                <w:color w:val="000000"/>
              </w:rPr>
            </w:pPr>
            <w:r w:rsidRPr="00085101">
              <w:rPr>
                <w:b/>
                <w:bCs/>
                <w:color w:val="000000"/>
              </w:rPr>
              <w:t>Hospodársko-správny útvar,</w:t>
            </w:r>
          </w:p>
          <w:p w14:paraId="291BCBC9" w14:textId="77777777" w:rsidR="007A1379" w:rsidRPr="00085101" w:rsidRDefault="007A1379" w:rsidP="00F40CAD">
            <w:pPr>
              <w:keepNext/>
              <w:numPr>
                <w:ilvl w:val="1"/>
                <w:numId w:val="1"/>
              </w:numPr>
              <w:spacing w:line="276" w:lineRule="auto"/>
              <w:ind w:left="1287"/>
              <w:rPr>
                <w:b/>
                <w:bCs/>
                <w:color w:val="000000"/>
              </w:rPr>
            </w:pPr>
            <w:r w:rsidRPr="00085101">
              <w:rPr>
                <w:b/>
                <w:bCs/>
                <w:color w:val="000000"/>
              </w:rPr>
              <w:t>Útvar riaditeľa.</w:t>
            </w:r>
          </w:p>
        </w:tc>
      </w:tr>
    </w:tbl>
    <w:p w14:paraId="183D67C6" w14:textId="77777777" w:rsidR="006E0DAB" w:rsidRPr="00085101" w:rsidRDefault="003F6C87" w:rsidP="00016742">
      <w:pPr>
        <w:numPr>
          <w:ilvl w:val="0"/>
          <w:numId w:val="1"/>
        </w:numPr>
        <w:pBdr>
          <w:top w:val="nil"/>
          <w:left w:val="nil"/>
          <w:bottom w:val="nil"/>
          <w:right w:val="nil"/>
          <w:between w:val="nil"/>
        </w:pBdr>
        <w:spacing w:after="0"/>
        <w:rPr>
          <w:color w:val="000000"/>
        </w:rPr>
      </w:pPr>
      <w:r w:rsidRPr="00085101">
        <w:rPr>
          <w:color w:val="000000"/>
        </w:rPr>
        <w:t>Každý útvar, ktorý je organizačným celkom, zabezpečuje ucelený súbor odborných činností a komplexne koordinuje väčší rozsah vzájomne súvisiacich činností určitého zamerania.</w:t>
      </w:r>
    </w:p>
    <w:p w14:paraId="06C2D25A" w14:textId="77777777" w:rsidR="00BE617F" w:rsidRPr="00085101" w:rsidRDefault="003F6C87" w:rsidP="00016742">
      <w:pPr>
        <w:numPr>
          <w:ilvl w:val="0"/>
          <w:numId w:val="1"/>
        </w:numPr>
        <w:pBdr>
          <w:top w:val="nil"/>
          <w:left w:val="nil"/>
          <w:bottom w:val="nil"/>
          <w:right w:val="nil"/>
          <w:between w:val="nil"/>
        </w:pBdr>
        <w:spacing w:after="0"/>
        <w:rPr>
          <w:color w:val="000000"/>
        </w:rPr>
      </w:pPr>
      <w:r w:rsidRPr="00085101">
        <w:rPr>
          <w:color w:val="000000"/>
        </w:rPr>
        <w:t xml:space="preserve">Za činnosť útvarov zodpovedajú zástupcovia </w:t>
      </w:r>
      <w:r w:rsidR="00B41EA5" w:rsidRPr="00085101">
        <w:rPr>
          <w:color w:val="000000"/>
        </w:rPr>
        <w:t>riaditeľa</w:t>
      </w:r>
      <w:r w:rsidRPr="00085101">
        <w:rPr>
          <w:color w:val="000000"/>
        </w:rPr>
        <w:t xml:space="preserve"> a ďalší zamestnanci, ktorí sú poverení vedením a sú priamo podriadení </w:t>
      </w:r>
      <w:r w:rsidR="00B41EA5" w:rsidRPr="00085101">
        <w:rPr>
          <w:color w:val="000000"/>
        </w:rPr>
        <w:t>riaditeľovi</w:t>
      </w:r>
      <w:r w:rsidRPr="00085101">
        <w:rPr>
          <w:color w:val="000000"/>
        </w:rPr>
        <w:t>.</w:t>
      </w:r>
    </w:p>
    <w:p w14:paraId="7B0C7BBE" w14:textId="77777777" w:rsidR="006E0DAB" w:rsidRPr="00085101" w:rsidRDefault="003F6C87">
      <w:pPr>
        <w:numPr>
          <w:ilvl w:val="0"/>
          <w:numId w:val="1"/>
        </w:numPr>
        <w:pBdr>
          <w:top w:val="nil"/>
          <w:left w:val="nil"/>
          <w:bottom w:val="nil"/>
          <w:right w:val="nil"/>
          <w:between w:val="nil"/>
        </w:pBdr>
        <w:spacing w:after="0"/>
        <w:rPr>
          <w:color w:val="000000"/>
        </w:rPr>
      </w:pPr>
      <w:r w:rsidRPr="00085101">
        <w:rPr>
          <w:color w:val="000000"/>
        </w:rPr>
        <w:t xml:space="preserve">Vedúci zamestnanci sú oprávnení určovať a ukladať podriadeným zamestnancom </w:t>
      </w:r>
      <w:r w:rsidR="00D62E1D" w:rsidRPr="00085101">
        <w:t xml:space="preserve">centra voľného času </w:t>
      </w:r>
      <w:r w:rsidRPr="00085101">
        <w:rPr>
          <w:color w:val="000000"/>
        </w:rPr>
        <w:t>pracovné úlohy, organizovať, riadiť a kontrolovať ich prácu a dávať im na ten účel záväzné pokyny.</w:t>
      </w:r>
    </w:p>
    <w:p w14:paraId="28F418F1" w14:textId="77777777" w:rsidR="006E0DAB" w:rsidRPr="00085101" w:rsidRDefault="003F6C87">
      <w:pPr>
        <w:numPr>
          <w:ilvl w:val="0"/>
          <w:numId w:val="1"/>
        </w:numPr>
        <w:pBdr>
          <w:top w:val="nil"/>
          <w:left w:val="nil"/>
          <w:bottom w:val="nil"/>
          <w:right w:val="nil"/>
          <w:between w:val="nil"/>
        </w:pBdr>
        <w:spacing w:after="0"/>
        <w:rPr>
          <w:color w:val="000000"/>
        </w:rPr>
      </w:pPr>
      <w:r w:rsidRPr="00085101">
        <w:rPr>
          <w:color w:val="000000"/>
        </w:rPr>
        <w:t>Jednotlivé útvary pri výkone svojej činnosti vzájomne spolupracujú.</w:t>
      </w:r>
    </w:p>
    <w:p w14:paraId="376DA533" w14:textId="77777777" w:rsidR="00BE617F" w:rsidRPr="00085101" w:rsidRDefault="003F6C87">
      <w:pPr>
        <w:numPr>
          <w:ilvl w:val="0"/>
          <w:numId w:val="1"/>
        </w:numPr>
        <w:pBdr>
          <w:top w:val="nil"/>
          <w:left w:val="nil"/>
          <w:bottom w:val="nil"/>
          <w:right w:val="nil"/>
          <w:between w:val="nil"/>
        </w:pBdr>
        <w:spacing w:after="0"/>
        <w:rPr>
          <w:color w:val="000000"/>
        </w:rPr>
      </w:pPr>
      <w:r w:rsidRPr="00085101">
        <w:rPr>
          <w:color w:val="000000"/>
        </w:rPr>
        <w:t xml:space="preserve">V prípade, že sa vybavenie určitej veci týka pôsobnosti viacerých útvarov </w:t>
      </w:r>
      <w:r w:rsidR="00D62E1D" w:rsidRPr="00085101">
        <w:t>centra voľného času</w:t>
      </w:r>
      <w:r w:rsidRPr="00085101">
        <w:rPr>
          <w:color w:val="000000"/>
        </w:rPr>
        <w:t xml:space="preserve">, zabezpečuje jej vybavenie ten útvar, ktorý bol </w:t>
      </w:r>
      <w:r w:rsidR="00B41EA5" w:rsidRPr="00085101">
        <w:rPr>
          <w:color w:val="000000"/>
        </w:rPr>
        <w:t>riaditeľom</w:t>
      </w:r>
      <w:r w:rsidRPr="00085101">
        <w:rPr>
          <w:color w:val="000000"/>
        </w:rPr>
        <w:t xml:space="preserve"> poverený plnením tejto úlohy.</w:t>
      </w:r>
    </w:p>
    <w:p w14:paraId="04677298" w14:textId="77777777" w:rsidR="00BE617F" w:rsidRPr="00085101" w:rsidRDefault="00B41EA5" w:rsidP="00A31770">
      <w:pPr>
        <w:numPr>
          <w:ilvl w:val="0"/>
          <w:numId w:val="1"/>
        </w:numPr>
        <w:pBdr>
          <w:top w:val="nil"/>
          <w:left w:val="nil"/>
          <w:bottom w:val="nil"/>
          <w:right w:val="nil"/>
          <w:between w:val="nil"/>
        </w:pBdr>
        <w:spacing w:after="0"/>
        <w:rPr>
          <w:color w:val="000000"/>
        </w:rPr>
      </w:pPr>
      <w:r w:rsidRPr="00085101">
        <w:rPr>
          <w:color w:val="000000"/>
        </w:rPr>
        <w:t>Riaditeľ</w:t>
      </w:r>
      <w:r w:rsidR="003F6C87" w:rsidRPr="00085101">
        <w:rPr>
          <w:color w:val="000000"/>
        </w:rPr>
        <w:t xml:space="preserve"> a ostatní vedúci zamestnanci </w:t>
      </w:r>
      <w:r w:rsidR="00D62E1D" w:rsidRPr="00085101">
        <w:t xml:space="preserve">centra voľného času </w:t>
      </w:r>
      <w:r w:rsidR="003F6C87" w:rsidRPr="00085101">
        <w:rPr>
          <w:color w:val="000000"/>
        </w:rPr>
        <w:t xml:space="preserve">sú v zmysle plánu vnútornej kontroly priamo zodpovední za správne, kvalitné a efektívne plnenie úloh a sú povinní osobne kontrolovať plnenie úloh nimi riadeného organizačného útvaru, prijímať opatrenia na odstraňovanie nedostatkov, ihneď o nich informovať </w:t>
      </w:r>
      <w:r w:rsidRPr="00085101">
        <w:rPr>
          <w:color w:val="000000"/>
        </w:rPr>
        <w:t>riaditeľa</w:t>
      </w:r>
      <w:r w:rsidR="003F6C87" w:rsidRPr="00085101">
        <w:rPr>
          <w:color w:val="000000"/>
        </w:rPr>
        <w:t>, prípadne podávať návrhy na uplatnenie sankcií voči zodpovedným zamestnancom nimi riadeného útvar</w:t>
      </w:r>
      <w:r w:rsidR="000A1A8E" w:rsidRPr="00085101">
        <w:rPr>
          <w:color w:val="000000"/>
        </w:rPr>
        <w:t>u</w:t>
      </w:r>
      <w:r w:rsidR="003F6C87" w:rsidRPr="00085101">
        <w:rPr>
          <w:color w:val="000000"/>
        </w:rPr>
        <w:t>.</w:t>
      </w:r>
    </w:p>
    <w:p w14:paraId="0FA3D543" w14:textId="77777777" w:rsidR="00FF5299" w:rsidRPr="00085101" w:rsidRDefault="00FF5299" w:rsidP="00FF5299">
      <w:pPr>
        <w:pStyle w:val="Heading1"/>
      </w:pPr>
      <w:bookmarkStart w:id="22" w:name="_Toc229925801"/>
      <w:bookmarkStart w:id="23" w:name="_Toc229936675"/>
      <w:bookmarkStart w:id="24" w:name="_Toc233451545"/>
      <w:r w:rsidRPr="00085101">
        <w:t>ČLÁNOK VI</w:t>
      </w:r>
      <w:r w:rsidRPr="00085101">
        <w:br/>
      </w:r>
      <w:r w:rsidRPr="00085101">
        <w:rPr>
          <w:caps/>
        </w:rPr>
        <w:t>Útvar riaditeľa</w:t>
      </w:r>
      <w:bookmarkEnd w:id="22"/>
      <w:bookmarkEnd w:id="23"/>
      <w:bookmarkEnd w:id="24"/>
    </w:p>
    <w:p w14:paraId="1B392CFB" w14:textId="77777777" w:rsidR="00BE617F" w:rsidRPr="00085101" w:rsidRDefault="003F6C87">
      <w:pPr>
        <w:numPr>
          <w:ilvl w:val="0"/>
          <w:numId w:val="16"/>
        </w:numPr>
        <w:pBdr>
          <w:top w:val="nil"/>
          <w:left w:val="nil"/>
          <w:bottom w:val="nil"/>
          <w:right w:val="nil"/>
          <w:between w:val="nil"/>
        </w:pBdr>
        <w:spacing w:after="0"/>
        <w:rPr>
          <w:color w:val="000000"/>
        </w:rPr>
      </w:pPr>
      <w:r w:rsidRPr="00085101">
        <w:rPr>
          <w:color w:val="000000"/>
        </w:rPr>
        <w:t xml:space="preserve">Štruktúra </w:t>
      </w:r>
      <w:r w:rsidR="00FF5299" w:rsidRPr="00085101">
        <w:rPr>
          <w:color w:val="000000"/>
        </w:rPr>
        <w:t>tohto útvaru</w:t>
      </w:r>
      <w:r w:rsidR="005C2E13" w:rsidRPr="00085101">
        <w:rPr>
          <w:color w:val="000000"/>
        </w:rPr>
        <w:t xml:space="preserve"> pozostáva z </w:t>
      </w:r>
      <w:r w:rsidR="005C2E13" w:rsidRPr="00085101">
        <w:rPr>
          <w:b/>
          <w:bCs/>
          <w:color w:val="000000"/>
        </w:rPr>
        <w:t>vedúcich zamestnancov</w:t>
      </w:r>
      <w:r w:rsidRPr="00085101">
        <w:rPr>
          <w:color w:val="000000"/>
        </w:rPr>
        <w:t>:</w:t>
      </w:r>
    </w:p>
    <w:p w14:paraId="7B7F5127" w14:textId="77777777" w:rsidR="007A502B" w:rsidRPr="00085101" w:rsidRDefault="00000000">
      <w:pPr>
        <w:numPr>
          <w:ilvl w:val="1"/>
          <w:numId w:val="16"/>
        </w:numPr>
        <w:pBdr>
          <w:top w:val="nil"/>
          <w:left w:val="nil"/>
          <w:bottom w:val="nil"/>
          <w:right w:val="nil"/>
          <w:between w:val="nil"/>
        </w:pBdr>
        <w:spacing w:after="0"/>
        <w:rPr>
          <w:b/>
          <w:bCs/>
          <w:color w:val="000000"/>
        </w:rPr>
      </w:pPr>
      <w:r w:rsidRPr="00085101">
        <w:rPr>
          <w:b/>
          <w:bCs/>
          <w:color w:val="000000"/>
        </w:rPr>
        <w:t>riaditeľ.</w:t>
      </w:r>
    </w:p>
    <w:p w14:paraId="5E59394E" w14:textId="77777777" w:rsidR="006F5D19" w:rsidRPr="00085101" w:rsidRDefault="00FF5299">
      <w:pPr>
        <w:numPr>
          <w:ilvl w:val="0"/>
          <w:numId w:val="16"/>
        </w:numPr>
        <w:pBdr>
          <w:top w:val="nil"/>
          <w:left w:val="nil"/>
          <w:bottom w:val="nil"/>
          <w:right w:val="nil"/>
          <w:between w:val="nil"/>
        </w:pBdr>
        <w:spacing w:after="0"/>
        <w:rPr>
          <w:color w:val="000000"/>
        </w:rPr>
      </w:pPr>
      <w:r w:rsidRPr="00085101">
        <w:rPr>
          <w:color w:val="000000"/>
        </w:rPr>
        <w:t>O</w:t>
      </w:r>
      <w:r w:rsidR="003F6C87" w:rsidRPr="00085101">
        <w:rPr>
          <w:color w:val="000000"/>
        </w:rPr>
        <w:t>rganizuje a zabezpečuje výkon riadiacej, rozhodovacej, kontrolnej, právnej, personálnej a hospodárskej činnosti</w:t>
      </w:r>
      <w:r w:rsidRPr="00085101">
        <w:rPr>
          <w:color w:val="000000"/>
        </w:rPr>
        <w:t>.</w:t>
      </w:r>
    </w:p>
    <w:p w14:paraId="1FF85428" w14:textId="77777777" w:rsidR="00BE617F" w:rsidRPr="00085101" w:rsidRDefault="00FF5299">
      <w:pPr>
        <w:numPr>
          <w:ilvl w:val="0"/>
          <w:numId w:val="16"/>
        </w:numPr>
        <w:pBdr>
          <w:top w:val="nil"/>
          <w:left w:val="nil"/>
          <w:bottom w:val="nil"/>
          <w:right w:val="nil"/>
          <w:between w:val="nil"/>
        </w:pBdr>
        <w:spacing w:after="0"/>
        <w:rPr>
          <w:color w:val="000000"/>
        </w:rPr>
      </w:pPr>
      <w:r w:rsidRPr="00085101">
        <w:rPr>
          <w:color w:val="000000"/>
        </w:rPr>
        <w:t>Z</w:t>
      </w:r>
      <w:r w:rsidR="003F6C87" w:rsidRPr="00085101">
        <w:rPr>
          <w:color w:val="000000"/>
        </w:rPr>
        <w:t xml:space="preserve">ahŕňa činnosti, ktoré sú priamo podriadené </w:t>
      </w:r>
      <w:r w:rsidR="00B41EA5" w:rsidRPr="00085101">
        <w:rPr>
          <w:color w:val="000000"/>
        </w:rPr>
        <w:t>riaditeľovi</w:t>
      </w:r>
      <w:r w:rsidR="003F6C87" w:rsidRPr="00085101">
        <w:rPr>
          <w:color w:val="000000"/>
        </w:rPr>
        <w:t xml:space="preserve"> a ktoré mu pomáhajú vykonávať zverené činnosti:</w:t>
      </w:r>
    </w:p>
    <w:p w14:paraId="14C14ED0" w14:textId="77777777" w:rsidR="00BE617F" w:rsidRPr="00085101" w:rsidRDefault="003F6C87">
      <w:pPr>
        <w:pStyle w:val="ListParagraph"/>
        <w:numPr>
          <w:ilvl w:val="1"/>
          <w:numId w:val="16"/>
        </w:numPr>
        <w:pBdr>
          <w:top w:val="nil"/>
          <w:left w:val="nil"/>
          <w:bottom w:val="nil"/>
          <w:right w:val="nil"/>
          <w:between w:val="nil"/>
        </w:pBdr>
        <w:spacing w:after="0"/>
        <w:rPr>
          <w:color w:val="000000"/>
        </w:rPr>
      </w:pPr>
      <w:r w:rsidRPr="00085101">
        <w:rPr>
          <w:color w:val="000000"/>
        </w:rPr>
        <w:t>organizačne zabezpečuje porady, zodpovedá za ich odbornú a organizačnú prípravu, zabezpečuje písomnú agendu súvisiacu s poradami,</w:t>
      </w:r>
    </w:p>
    <w:p w14:paraId="56F93197" w14:textId="77777777" w:rsidR="00BE617F" w:rsidRPr="00085101" w:rsidRDefault="003F6C87">
      <w:pPr>
        <w:pStyle w:val="ListParagraph"/>
        <w:numPr>
          <w:ilvl w:val="1"/>
          <w:numId w:val="16"/>
        </w:numPr>
        <w:pBdr>
          <w:top w:val="nil"/>
          <w:left w:val="nil"/>
          <w:bottom w:val="nil"/>
          <w:right w:val="nil"/>
          <w:between w:val="nil"/>
        </w:pBdr>
        <w:spacing w:after="0"/>
        <w:rPr>
          <w:color w:val="000000"/>
        </w:rPr>
      </w:pPr>
      <w:r w:rsidRPr="00085101">
        <w:rPr>
          <w:color w:val="000000"/>
        </w:rPr>
        <w:t>eviduje a sleduje termíny úloh,</w:t>
      </w:r>
    </w:p>
    <w:p w14:paraId="30F05841" w14:textId="77777777" w:rsidR="00BE617F" w:rsidRPr="00085101" w:rsidRDefault="003F6C87">
      <w:pPr>
        <w:pStyle w:val="ListParagraph"/>
        <w:numPr>
          <w:ilvl w:val="1"/>
          <w:numId w:val="16"/>
        </w:numPr>
        <w:pBdr>
          <w:top w:val="nil"/>
          <w:left w:val="nil"/>
          <w:bottom w:val="nil"/>
          <w:right w:val="nil"/>
          <w:between w:val="nil"/>
        </w:pBdr>
        <w:spacing w:after="0"/>
        <w:rPr>
          <w:color w:val="000000"/>
        </w:rPr>
      </w:pPr>
      <w:r w:rsidRPr="00085101">
        <w:rPr>
          <w:color w:val="000000"/>
        </w:rPr>
        <w:t xml:space="preserve">sleduje vydávanie všetkých právnych a iných noriem a predpisov a upozorňuje </w:t>
      </w:r>
      <w:r w:rsidR="00B41EA5" w:rsidRPr="00085101">
        <w:rPr>
          <w:color w:val="000000"/>
        </w:rPr>
        <w:t>riaditeľa</w:t>
      </w:r>
      <w:r w:rsidRPr="00085101">
        <w:rPr>
          <w:color w:val="000000"/>
        </w:rPr>
        <w:t xml:space="preserve"> na právne úpravy, ktoré sa týkajú činnosti </w:t>
      </w:r>
      <w:r w:rsidR="00D62E1D" w:rsidRPr="00085101">
        <w:t>centra voľného času</w:t>
      </w:r>
      <w:r w:rsidRPr="00085101">
        <w:rPr>
          <w:color w:val="000000"/>
        </w:rPr>
        <w:t>,</w:t>
      </w:r>
    </w:p>
    <w:p w14:paraId="0F768CC2" w14:textId="77777777" w:rsidR="00BE617F" w:rsidRPr="00085101" w:rsidRDefault="003F6C87">
      <w:pPr>
        <w:pStyle w:val="ListParagraph"/>
        <w:numPr>
          <w:ilvl w:val="1"/>
          <w:numId w:val="16"/>
        </w:numPr>
        <w:pBdr>
          <w:top w:val="nil"/>
          <w:left w:val="nil"/>
          <w:bottom w:val="nil"/>
          <w:right w:val="nil"/>
          <w:between w:val="nil"/>
        </w:pBdr>
        <w:spacing w:after="0"/>
        <w:rPr>
          <w:color w:val="000000"/>
        </w:rPr>
      </w:pPr>
      <w:r w:rsidRPr="00085101">
        <w:rPr>
          <w:color w:val="000000"/>
        </w:rPr>
        <w:lastRenderedPageBreak/>
        <w:t xml:space="preserve">vybavuje písomnú agendu a korešpondenciu </w:t>
      </w:r>
      <w:r w:rsidR="00D62E1D" w:rsidRPr="00085101">
        <w:t>centra voľného času</w:t>
      </w:r>
      <w:r w:rsidRPr="00085101">
        <w:rPr>
          <w:color w:val="000000"/>
        </w:rPr>
        <w:t>,</w:t>
      </w:r>
    </w:p>
    <w:p w14:paraId="5202AB78" w14:textId="77777777" w:rsidR="00BE617F" w:rsidRPr="00085101" w:rsidRDefault="003F6C87">
      <w:pPr>
        <w:pStyle w:val="ListParagraph"/>
        <w:numPr>
          <w:ilvl w:val="1"/>
          <w:numId w:val="16"/>
        </w:numPr>
        <w:pBdr>
          <w:top w:val="nil"/>
          <w:left w:val="nil"/>
          <w:bottom w:val="nil"/>
          <w:right w:val="nil"/>
          <w:between w:val="nil"/>
        </w:pBdr>
        <w:spacing w:after="0"/>
        <w:rPr>
          <w:color w:val="000000"/>
        </w:rPr>
      </w:pPr>
      <w:r w:rsidRPr="00085101">
        <w:rPr>
          <w:color w:val="000000"/>
        </w:rPr>
        <w:t xml:space="preserve">eviduje a predkladá </w:t>
      </w:r>
      <w:r w:rsidR="00B41EA5" w:rsidRPr="00085101">
        <w:rPr>
          <w:color w:val="000000"/>
        </w:rPr>
        <w:t>riaditeľovi</w:t>
      </w:r>
      <w:r w:rsidRPr="00085101">
        <w:rPr>
          <w:color w:val="000000"/>
        </w:rPr>
        <w:t xml:space="preserve"> sťažnosti a podnety zamestnancov, </w:t>
      </w:r>
      <w:r w:rsidR="00DF695A" w:rsidRPr="00085101">
        <w:rPr>
          <w:color w:val="000000"/>
        </w:rPr>
        <w:t xml:space="preserve">návštevníkov </w:t>
      </w:r>
      <w:r w:rsidRPr="00085101">
        <w:rPr>
          <w:color w:val="000000"/>
        </w:rPr>
        <w:t>a ich rodičov,</w:t>
      </w:r>
    </w:p>
    <w:p w14:paraId="4B78EEE3" w14:textId="77777777" w:rsidR="00BE617F" w:rsidRPr="00085101" w:rsidRDefault="003F6C87">
      <w:pPr>
        <w:pStyle w:val="ListParagraph"/>
        <w:numPr>
          <w:ilvl w:val="1"/>
          <w:numId w:val="16"/>
        </w:numPr>
        <w:pBdr>
          <w:top w:val="nil"/>
          <w:left w:val="nil"/>
          <w:bottom w:val="nil"/>
          <w:right w:val="nil"/>
          <w:between w:val="nil"/>
        </w:pBdr>
        <w:spacing w:after="0"/>
        <w:rPr>
          <w:color w:val="000000"/>
        </w:rPr>
      </w:pPr>
      <w:r w:rsidRPr="00085101">
        <w:rPr>
          <w:color w:val="000000"/>
        </w:rPr>
        <w:t>podieľa sa na návrhoch základných organizačných noriem a interných smerníc,</w:t>
      </w:r>
    </w:p>
    <w:p w14:paraId="79716190" w14:textId="77777777" w:rsidR="00BE617F" w:rsidRPr="00085101" w:rsidRDefault="003F6C87">
      <w:pPr>
        <w:pStyle w:val="ListParagraph"/>
        <w:numPr>
          <w:ilvl w:val="1"/>
          <w:numId w:val="16"/>
        </w:numPr>
        <w:pBdr>
          <w:top w:val="nil"/>
          <w:left w:val="nil"/>
          <w:bottom w:val="nil"/>
          <w:right w:val="nil"/>
          <w:between w:val="nil"/>
        </w:pBdr>
        <w:spacing w:after="0"/>
        <w:rPr>
          <w:color w:val="000000"/>
        </w:rPr>
      </w:pPr>
      <w:r w:rsidRPr="00085101">
        <w:rPr>
          <w:color w:val="000000"/>
        </w:rPr>
        <w:t xml:space="preserve">spracúva a vydáva organizačný poriadok </w:t>
      </w:r>
      <w:r w:rsidR="00D62E1D" w:rsidRPr="00085101">
        <w:t>centra voľného času</w:t>
      </w:r>
      <w:r w:rsidRPr="00085101">
        <w:rPr>
          <w:color w:val="000000"/>
        </w:rPr>
        <w:t xml:space="preserve">, vnútorný poriadok, pracovný poriadok, resp. ďalšie normy a ich zmeny a doplnky, vedie evidenciu popisov funkcií vedúcich zamestnancov </w:t>
      </w:r>
      <w:r w:rsidR="00D62E1D" w:rsidRPr="00085101">
        <w:t>centra voľného času</w:t>
      </w:r>
      <w:r w:rsidRPr="00085101">
        <w:rPr>
          <w:color w:val="000000"/>
        </w:rPr>
        <w:t>,</w:t>
      </w:r>
    </w:p>
    <w:p w14:paraId="0DB8CF1F" w14:textId="77777777" w:rsidR="00BE617F" w:rsidRPr="00085101" w:rsidRDefault="003F6C87">
      <w:pPr>
        <w:pStyle w:val="ListParagraph"/>
        <w:numPr>
          <w:ilvl w:val="1"/>
          <w:numId w:val="16"/>
        </w:numPr>
        <w:pBdr>
          <w:top w:val="nil"/>
          <w:left w:val="nil"/>
          <w:bottom w:val="nil"/>
          <w:right w:val="nil"/>
          <w:between w:val="nil"/>
        </w:pBdr>
        <w:spacing w:after="0"/>
        <w:rPr>
          <w:color w:val="000000"/>
        </w:rPr>
      </w:pPr>
      <w:r w:rsidRPr="00085101">
        <w:rPr>
          <w:color w:val="000000"/>
        </w:rPr>
        <w:t xml:space="preserve">zabezpečuje rozpracovanie pokynov a smerníc nadriadených orgánov na podmienky </w:t>
      </w:r>
      <w:r w:rsidR="00D62E1D" w:rsidRPr="00085101">
        <w:t>centra voľného času</w:t>
      </w:r>
      <w:r w:rsidRPr="00085101">
        <w:rPr>
          <w:color w:val="000000"/>
        </w:rPr>
        <w:t>,</w:t>
      </w:r>
    </w:p>
    <w:p w14:paraId="05EE8AD8" w14:textId="77777777" w:rsidR="00BE617F" w:rsidRPr="00085101" w:rsidRDefault="003F6C87">
      <w:pPr>
        <w:pStyle w:val="ListParagraph"/>
        <w:numPr>
          <w:ilvl w:val="1"/>
          <w:numId w:val="16"/>
        </w:numPr>
        <w:pBdr>
          <w:top w:val="nil"/>
          <w:left w:val="nil"/>
          <w:bottom w:val="nil"/>
          <w:right w:val="nil"/>
          <w:between w:val="nil"/>
        </w:pBdr>
        <w:spacing w:after="0"/>
        <w:rPr>
          <w:color w:val="000000"/>
        </w:rPr>
      </w:pPr>
      <w:r w:rsidRPr="00085101">
        <w:rPr>
          <w:color w:val="000000"/>
        </w:rPr>
        <w:t xml:space="preserve">vedie evidenciu o dovolenkách a poskytovaní iného voľna zamestnancom </w:t>
      </w:r>
      <w:r w:rsidR="00D62E1D" w:rsidRPr="00085101">
        <w:t>centra voľného času</w:t>
      </w:r>
      <w:r w:rsidRPr="00085101">
        <w:rPr>
          <w:color w:val="000000"/>
        </w:rPr>
        <w:t>,</w:t>
      </w:r>
    </w:p>
    <w:p w14:paraId="2B5124E3" w14:textId="77777777" w:rsidR="00BE617F" w:rsidRPr="00085101" w:rsidRDefault="003F6C87">
      <w:pPr>
        <w:pStyle w:val="ListParagraph"/>
        <w:numPr>
          <w:ilvl w:val="1"/>
          <w:numId w:val="16"/>
        </w:numPr>
        <w:pBdr>
          <w:top w:val="nil"/>
          <w:left w:val="nil"/>
          <w:bottom w:val="nil"/>
          <w:right w:val="nil"/>
          <w:between w:val="nil"/>
        </w:pBdr>
        <w:spacing w:after="0"/>
        <w:rPr>
          <w:color w:val="000000"/>
        </w:rPr>
      </w:pPr>
      <w:r w:rsidRPr="00085101">
        <w:rPr>
          <w:color w:val="000000"/>
        </w:rPr>
        <w:t xml:space="preserve">sleduje a vyhodnocuje zvyšovanie kvalifikácie </w:t>
      </w:r>
      <w:r w:rsidR="00DF695A" w:rsidRPr="00085101">
        <w:rPr>
          <w:color w:val="000000"/>
        </w:rPr>
        <w:t xml:space="preserve">pedagogických zamestnancov (ďalej len „PZ“) </w:t>
      </w:r>
      <w:r w:rsidR="00D62E1D" w:rsidRPr="00085101">
        <w:t>centra voľného času</w:t>
      </w:r>
      <w:r w:rsidRPr="00085101">
        <w:rPr>
          <w:color w:val="000000"/>
        </w:rPr>
        <w:t>,</w:t>
      </w:r>
    </w:p>
    <w:p w14:paraId="6300D694" w14:textId="77777777" w:rsidR="00BE617F" w:rsidRPr="00085101" w:rsidRDefault="003F6C87">
      <w:pPr>
        <w:pStyle w:val="ListParagraph"/>
        <w:numPr>
          <w:ilvl w:val="1"/>
          <w:numId w:val="16"/>
        </w:numPr>
        <w:pBdr>
          <w:top w:val="nil"/>
          <w:left w:val="nil"/>
          <w:bottom w:val="nil"/>
          <w:right w:val="nil"/>
          <w:between w:val="nil"/>
        </w:pBdr>
        <w:spacing w:after="0"/>
        <w:rPr>
          <w:color w:val="000000"/>
        </w:rPr>
      </w:pPr>
      <w:r w:rsidRPr="00085101">
        <w:rPr>
          <w:color w:val="000000"/>
        </w:rPr>
        <w:t>eviduje a podľa platných predpisov uschováva protokoly, revízne správy, zápisnice o kontrolných akciách vykonaných v škole kontrolnými a inými odbornými útvarmi nadriadených orgánov, materiály vlastných kontrolných akcií,</w:t>
      </w:r>
    </w:p>
    <w:p w14:paraId="3234DBDC" w14:textId="77777777" w:rsidR="00BE617F" w:rsidRPr="00085101" w:rsidRDefault="003F6C87">
      <w:pPr>
        <w:pStyle w:val="ListParagraph"/>
        <w:numPr>
          <w:ilvl w:val="1"/>
          <w:numId w:val="16"/>
        </w:numPr>
        <w:pBdr>
          <w:top w:val="nil"/>
          <w:left w:val="nil"/>
          <w:bottom w:val="nil"/>
          <w:right w:val="nil"/>
          <w:between w:val="nil"/>
        </w:pBdr>
        <w:rPr>
          <w:color w:val="000000"/>
        </w:rPr>
      </w:pPr>
      <w:r w:rsidRPr="00085101">
        <w:rPr>
          <w:color w:val="000000"/>
        </w:rPr>
        <w:t xml:space="preserve">zabezpečuje ďalšie úlohy podľa pokynov </w:t>
      </w:r>
      <w:r w:rsidR="00B41EA5" w:rsidRPr="00085101">
        <w:rPr>
          <w:color w:val="000000"/>
        </w:rPr>
        <w:t>riaditeľa</w:t>
      </w:r>
      <w:r w:rsidRPr="00085101">
        <w:rPr>
          <w:color w:val="000000"/>
        </w:rPr>
        <w:t>.</w:t>
      </w:r>
    </w:p>
    <w:p w14:paraId="30E35692" w14:textId="77777777" w:rsidR="00372A1C" w:rsidRPr="00085101" w:rsidRDefault="00372A1C">
      <w:pPr>
        <w:pStyle w:val="ListParagraph"/>
        <w:numPr>
          <w:ilvl w:val="0"/>
          <w:numId w:val="16"/>
        </w:numPr>
        <w:pBdr>
          <w:top w:val="nil"/>
          <w:left w:val="nil"/>
          <w:bottom w:val="nil"/>
          <w:right w:val="nil"/>
          <w:between w:val="nil"/>
        </w:pBdr>
        <w:rPr>
          <w:b/>
          <w:bCs/>
          <w:color w:val="000000"/>
        </w:rPr>
      </w:pPr>
      <w:r w:rsidRPr="00085101">
        <w:rPr>
          <w:b/>
          <w:bCs/>
          <w:color w:val="000000"/>
        </w:rPr>
        <w:t>Riaditeľ:</w:t>
      </w:r>
    </w:p>
    <w:p w14:paraId="1C7CFC1A" w14:textId="77777777" w:rsidR="00372A1C" w:rsidRPr="00085101" w:rsidRDefault="00372A1C">
      <w:pPr>
        <w:pStyle w:val="ListParagraph"/>
        <w:numPr>
          <w:ilvl w:val="1"/>
          <w:numId w:val="16"/>
        </w:numPr>
        <w:pBdr>
          <w:top w:val="nil"/>
          <w:left w:val="nil"/>
          <w:bottom w:val="nil"/>
          <w:right w:val="nil"/>
          <w:between w:val="nil"/>
        </w:pBdr>
        <w:rPr>
          <w:color w:val="000000"/>
        </w:rPr>
      </w:pPr>
      <w:r w:rsidRPr="00085101">
        <w:rPr>
          <w:color w:val="000000"/>
        </w:rPr>
        <w:t xml:space="preserve">riadi organizáciu v celom rozsahu jej činnosti, vytvára vhodné podmienky pre  všetkých zamestnancov a </w:t>
      </w:r>
      <w:r w:rsidR="00390249" w:rsidRPr="00085101">
        <w:rPr>
          <w:color w:val="000000"/>
        </w:rPr>
        <w:t>návštevníkov</w:t>
      </w:r>
      <w:r w:rsidRPr="00085101">
        <w:rPr>
          <w:color w:val="000000"/>
        </w:rPr>
        <w:t>,</w:t>
      </w:r>
    </w:p>
    <w:p w14:paraId="01E03BDA" w14:textId="77777777" w:rsidR="00372A1C" w:rsidRPr="00085101" w:rsidRDefault="00EC3F84">
      <w:pPr>
        <w:pStyle w:val="ListParagraph"/>
        <w:numPr>
          <w:ilvl w:val="1"/>
          <w:numId w:val="16"/>
        </w:numPr>
        <w:pBdr>
          <w:top w:val="nil"/>
          <w:left w:val="nil"/>
          <w:bottom w:val="nil"/>
          <w:right w:val="nil"/>
          <w:between w:val="nil"/>
        </w:pBdr>
        <w:rPr>
          <w:color w:val="000000"/>
          <w:u w:val="single"/>
        </w:rPr>
      </w:pPr>
      <w:r w:rsidRPr="00085101">
        <w:rPr>
          <w:b/>
          <w:bCs/>
          <w:color w:val="000000"/>
          <w:u w:val="single"/>
        </w:rPr>
        <w:t xml:space="preserve">v mene </w:t>
      </w:r>
      <w:r w:rsidR="00D62E1D" w:rsidRPr="00085101">
        <w:rPr>
          <w:b/>
          <w:bCs/>
          <w:u w:val="single"/>
        </w:rPr>
        <w:t xml:space="preserve">centra voľného času </w:t>
      </w:r>
      <w:r w:rsidR="00372A1C" w:rsidRPr="00085101">
        <w:rPr>
          <w:b/>
          <w:bCs/>
          <w:color w:val="000000"/>
          <w:u w:val="single"/>
        </w:rPr>
        <w:t>rozhoduje o</w:t>
      </w:r>
      <w:r w:rsidR="00372A1C" w:rsidRPr="00085101">
        <w:rPr>
          <w:color w:val="000000"/>
          <w:u w:val="single"/>
        </w:rPr>
        <w:t>:</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553CBC" w:rsidRPr="00085101" w14:paraId="7A614E93" w14:textId="77777777" w:rsidTr="00F82B17">
        <w:tc>
          <w:tcPr>
            <w:tcW w:w="9356" w:type="dxa"/>
          </w:tcPr>
          <w:p w14:paraId="1264DBD6" w14:textId="77777777" w:rsidR="00B87A99" w:rsidRPr="00085101" w:rsidRDefault="00B87A99">
            <w:pPr>
              <w:pStyle w:val="ListParagraph"/>
              <w:numPr>
                <w:ilvl w:val="2"/>
                <w:numId w:val="16"/>
              </w:numPr>
              <w:spacing w:line="276" w:lineRule="auto"/>
              <w:ind w:left="1741" w:hanging="1134"/>
              <w:rPr>
                <w:b/>
                <w:bCs/>
                <w:color w:val="000000"/>
              </w:rPr>
            </w:pPr>
            <w:r w:rsidRPr="00085101">
              <w:rPr>
                <w:b/>
                <w:bCs/>
                <w:color w:val="000000"/>
              </w:rPr>
              <w:t xml:space="preserve">náležitostiach </w:t>
            </w:r>
            <w:r w:rsidR="00706AAA" w:rsidRPr="00085101">
              <w:rPr>
                <w:b/>
                <w:bCs/>
                <w:color w:val="000000"/>
              </w:rPr>
              <w:t>centra voľného času</w:t>
            </w:r>
            <w:r w:rsidRPr="00085101">
              <w:rPr>
                <w:b/>
                <w:bCs/>
                <w:color w:val="000000"/>
              </w:rPr>
              <w:t xml:space="preserve"> uvedených v § 37 ods. 6 zákona o školskej správe:</w:t>
            </w:r>
            <w:r w:rsidR="00296869" w:rsidRPr="00085101">
              <w:rPr>
                <w:color w:val="000000"/>
              </w:rPr>
              <w:t xml:space="preserve"> </w:t>
            </w:r>
          </w:p>
          <w:p w14:paraId="425258B7" w14:textId="77777777" w:rsidR="00B87A99" w:rsidRPr="00085101" w:rsidRDefault="00B87A99">
            <w:pPr>
              <w:pStyle w:val="ListParagraph"/>
              <w:numPr>
                <w:ilvl w:val="3"/>
                <w:numId w:val="16"/>
              </w:numPr>
              <w:spacing w:line="276" w:lineRule="auto"/>
              <w:ind w:left="2025" w:hanging="1418"/>
              <w:rPr>
                <w:color w:val="000000"/>
              </w:rPr>
            </w:pPr>
            <w:r w:rsidRPr="00085101">
              <w:rPr>
                <w:color w:val="000000"/>
              </w:rPr>
              <w:t>zaradení na výchovu a vzdelávanie,</w:t>
            </w:r>
          </w:p>
          <w:p w14:paraId="6C224942" w14:textId="77777777" w:rsidR="00553CBC" w:rsidRPr="00085101" w:rsidRDefault="00B87A99">
            <w:pPr>
              <w:pStyle w:val="ListParagraph"/>
              <w:numPr>
                <w:ilvl w:val="3"/>
                <w:numId w:val="16"/>
              </w:numPr>
              <w:spacing w:line="276" w:lineRule="auto"/>
              <w:ind w:left="2025" w:hanging="1418"/>
              <w:rPr>
                <w:color w:val="000000"/>
              </w:rPr>
            </w:pPr>
            <w:r w:rsidRPr="00085101">
              <w:rPr>
                <w:color w:val="000000"/>
              </w:rPr>
              <w:t>vyradení z výchovy a vzdelávania.</w:t>
            </w:r>
          </w:p>
        </w:tc>
      </w:tr>
    </w:tbl>
    <w:p w14:paraId="0210694C" w14:textId="77777777" w:rsidR="00612823" w:rsidRPr="00085101" w:rsidRDefault="00612823">
      <w:pPr>
        <w:pStyle w:val="ListParagraph"/>
        <w:numPr>
          <w:ilvl w:val="2"/>
          <w:numId w:val="16"/>
        </w:numPr>
        <w:pBdr>
          <w:top w:val="nil"/>
          <w:left w:val="nil"/>
          <w:bottom w:val="nil"/>
          <w:right w:val="nil"/>
          <w:between w:val="nil"/>
        </w:pBdr>
        <w:ind w:left="1701" w:hanging="1134"/>
        <w:rPr>
          <w:color w:val="000000"/>
        </w:rPr>
      </w:pPr>
      <w:r w:rsidRPr="00085101">
        <w:rPr>
          <w:color w:val="000000"/>
        </w:rPr>
        <w:t>zmenách vnútornej organizácie školy,</w:t>
      </w:r>
    </w:p>
    <w:p w14:paraId="4AA440E1" w14:textId="77777777" w:rsidR="00612823" w:rsidRPr="00085101" w:rsidRDefault="00612823">
      <w:pPr>
        <w:pStyle w:val="ListParagraph"/>
        <w:numPr>
          <w:ilvl w:val="2"/>
          <w:numId w:val="16"/>
        </w:numPr>
        <w:pBdr>
          <w:top w:val="nil"/>
          <w:left w:val="nil"/>
          <w:bottom w:val="nil"/>
          <w:right w:val="nil"/>
          <w:between w:val="nil"/>
        </w:pBdr>
        <w:ind w:left="1701" w:hanging="1134"/>
        <w:rPr>
          <w:color w:val="000000"/>
        </w:rPr>
      </w:pPr>
      <w:r w:rsidRPr="00085101">
        <w:rPr>
          <w:color w:val="000000"/>
        </w:rPr>
        <w:t>koncepciách pedagogického, ekonomického a správneho rozvoja,</w:t>
      </w:r>
    </w:p>
    <w:p w14:paraId="1A59E164" w14:textId="77777777" w:rsidR="00612823" w:rsidRPr="00085101" w:rsidRDefault="00612823">
      <w:pPr>
        <w:pStyle w:val="ListParagraph"/>
        <w:numPr>
          <w:ilvl w:val="2"/>
          <w:numId w:val="16"/>
        </w:numPr>
        <w:pBdr>
          <w:top w:val="nil"/>
          <w:left w:val="nil"/>
          <w:bottom w:val="nil"/>
          <w:right w:val="nil"/>
          <w:between w:val="nil"/>
        </w:pBdr>
        <w:ind w:left="1701" w:hanging="1134"/>
        <w:rPr>
          <w:color w:val="000000"/>
        </w:rPr>
      </w:pPr>
      <w:r w:rsidRPr="00085101">
        <w:rPr>
          <w:color w:val="000000"/>
        </w:rPr>
        <w:t>personálnych záležitostiach vo všeobecnej aj konkrétnej rovine,</w:t>
      </w:r>
    </w:p>
    <w:p w14:paraId="05288828" w14:textId="77777777" w:rsidR="00612823" w:rsidRPr="00085101" w:rsidRDefault="00612823">
      <w:pPr>
        <w:pStyle w:val="ListParagraph"/>
        <w:numPr>
          <w:ilvl w:val="2"/>
          <w:numId w:val="16"/>
        </w:numPr>
        <w:pBdr>
          <w:top w:val="nil"/>
          <w:left w:val="nil"/>
          <w:bottom w:val="nil"/>
          <w:right w:val="nil"/>
          <w:between w:val="nil"/>
        </w:pBdr>
        <w:ind w:left="1701" w:hanging="1134"/>
        <w:rPr>
          <w:color w:val="000000"/>
        </w:rPr>
      </w:pPr>
      <w:r w:rsidRPr="00085101">
        <w:rPr>
          <w:color w:val="000000"/>
        </w:rPr>
        <w:t>prijímaní všetkých zamestnancov do pracovného pomeru,</w:t>
      </w:r>
    </w:p>
    <w:p w14:paraId="7EFC1D4D" w14:textId="77777777" w:rsidR="00612823" w:rsidRPr="00085101" w:rsidRDefault="00612823">
      <w:pPr>
        <w:pStyle w:val="ListParagraph"/>
        <w:numPr>
          <w:ilvl w:val="2"/>
          <w:numId w:val="16"/>
        </w:numPr>
        <w:pBdr>
          <w:top w:val="nil"/>
          <w:left w:val="nil"/>
          <w:bottom w:val="nil"/>
          <w:right w:val="nil"/>
          <w:between w:val="nil"/>
        </w:pBdr>
        <w:ind w:left="1701" w:hanging="1134"/>
        <w:rPr>
          <w:color w:val="000000"/>
        </w:rPr>
      </w:pPr>
      <w:r w:rsidRPr="00085101">
        <w:rPr>
          <w:color w:val="000000"/>
        </w:rPr>
        <w:t>rozviazaní pracovného pomeru so zamestnancami,</w:t>
      </w:r>
    </w:p>
    <w:p w14:paraId="28FD0AB6" w14:textId="77777777" w:rsidR="00612823" w:rsidRPr="00085101" w:rsidRDefault="00612823">
      <w:pPr>
        <w:pStyle w:val="ListParagraph"/>
        <w:numPr>
          <w:ilvl w:val="2"/>
          <w:numId w:val="16"/>
        </w:numPr>
        <w:pBdr>
          <w:top w:val="nil"/>
          <w:left w:val="nil"/>
          <w:bottom w:val="nil"/>
          <w:right w:val="nil"/>
          <w:between w:val="nil"/>
        </w:pBdr>
        <w:ind w:left="1701" w:hanging="1134"/>
        <w:rPr>
          <w:color w:val="000000"/>
        </w:rPr>
      </w:pPr>
      <w:r w:rsidRPr="00085101">
        <w:rPr>
          <w:color w:val="000000"/>
        </w:rPr>
        <w:t>všetkých dohodách a zmluvách organizácie a jej partnermi,</w:t>
      </w:r>
    </w:p>
    <w:p w14:paraId="0E90A5C9" w14:textId="77777777" w:rsidR="00612823" w:rsidRPr="00085101" w:rsidRDefault="00612823">
      <w:pPr>
        <w:pStyle w:val="ListParagraph"/>
        <w:numPr>
          <w:ilvl w:val="2"/>
          <w:numId w:val="16"/>
        </w:numPr>
        <w:pBdr>
          <w:top w:val="nil"/>
          <w:left w:val="nil"/>
          <w:bottom w:val="nil"/>
          <w:right w:val="nil"/>
          <w:between w:val="nil"/>
        </w:pBdr>
        <w:ind w:left="1701" w:hanging="1134"/>
        <w:rPr>
          <w:color w:val="000000"/>
        </w:rPr>
      </w:pPr>
      <w:r w:rsidRPr="00085101">
        <w:rPr>
          <w:color w:val="000000"/>
        </w:rPr>
        <w:t>vysielaní zamestnancov na pracovné cesty (§ 57 Zákonníka práce),</w:t>
      </w:r>
    </w:p>
    <w:p w14:paraId="5E34D64D" w14:textId="77777777" w:rsidR="00612823" w:rsidRPr="00085101" w:rsidRDefault="00612823">
      <w:pPr>
        <w:pStyle w:val="ListParagraph"/>
        <w:numPr>
          <w:ilvl w:val="2"/>
          <w:numId w:val="16"/>
        </w:numPr>
        <w:pBdr>
          <w:top w:val="nil"/>
          <w:left w:val="nil"/>
          <w:bottom w:val="nil"/>
          <w:right w:val="nil"/>
          <w:between w:val="nil"/>
        </w:pBdr>
        <w:ind w:left="1701" w:hanging="1134"/>
        <w:rPr>
          <w:color w:val="000000"/>
        </w:rPr>
      </w:pPr>
      <w:r w:rsidRPr="00085101">
        <w:rPr>
          <w:color w:val="000000"/>
        </w:rPr>
        <w:t>hodnotení pracovných výsledkov jednotlivých zamestnancov a pracovných kolektívov,</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A671B8" w:rsidRPr="00085101" w14:paraId="3761A125" w14:textId="77777777" w:rsidTr="007618B4">
        <w:tc>
          <w:tcPr>
            <w:tcW w:w="9356" w:type="dxa"/>
          </w:tcPr>
          <w:p w14:paraId="2C0E3059" w14:textId="77777777" w:rsidR="00A671B8" w:rsidRPr="00085101" w:rsidRDefault="00A671B8" w:rsidP="0047518E">
            <w:pPr>
              <w:pStyle w:val="ListParagraph"/>
              <w:numPr>
                <w:ilvl w:val="2"/>
                <w:numId w:val="16"/>
              </w:numPr>
              <w:spacing w:line="276" w:lineRule="auto"/>
              <w:ind w:left="1741" w:hanging="1134"/>
              <w:rPr>
                <w:color w:val="000000"/>
              </w:rPr>
            </w:pPr>
            <w:r w:rsidRPr="00085101">
              <w:rPr>
                <w:color w:val="000000"/>
              </w:rPr>
              <w:t>určení nástupu dovolenky na zotavenie zamestnancom podľa plánu dovoleniek určeného s predchádzajúcim súhlasom zamestnaneckého dôverníka podľa § 111 Zákonníka práce,</w:t>
            </w:r>
            <w:r w:rsidRPr="00085101">
              <w:t xml:space="preserve"> </w:t>
            </w:r>
            <w:r w:rsidRPr="00085101">
              <w:rPr>
                <w:color w:val="000000"/>
              </w:rPr>
              <w:t xml:space="preserve"> </w:t>
            </w:r>
          </w:p>
        </w:tc>
      </w:tr>
    </w:tbl>
    <w:p w14:paraId="376FE7FA" w14:textId="77777777" w:rsidR="00612823" w:rsidRPr="00085101" w:rsidRDefault="00612823">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možnosti </w:t>
      </w:r>
      <w:r w:rsidR="00054F38" w:rsidRPr="00085101">
        <w:rPr>
          <w:color w:val="000000"/>
        </w:rPr>
        <w:t>PZ</w:t>
      </w:r>
      <w:r w:rsidRPr="00085101">
        <w:rPr>
          <w:color w:val="000000"/>
        </w:rPr>
        <w:t xml:space="preserve"> dopĺňať si základný úväzok v rozsahu najviac desať hodín týždenne pracovnou činnosťou v ďalšej kategórii alebo v ďalšej podkategórii,</w:t>
      </w:r>
    </w:p>
    <w:p w14:paraId="5B232BFF" w14:textId="77777777" w:rsidR="00612823" w:rsidRPr="00085101" w:rsidRDefault="00612823">
      <w:pPr>
        <w:pStyle w:val="ListParagraph"/>
        <w:numPr>
          <w:ilvl w:val="2"/>
          <w:numId w:val="16"/>
        </w:numPr>
        <w:pBdr>
          <w:top w:val="nil"/>
          <w:left w:val="nil"/>
          <w:bottom w:val="nil"/>
          <w:right w:val="nil"/>
          <w:between w:val="nil"/>
        </w:pBdr>
        <w:ind w:left="1701" w:hanging="1134"/>
        <w:rPr>
          <w:color w:val="000000"/>
        </w:rPr>
      </w:pPr>
      <w:r w:rsidRPr="00085101">
        <w:rPr>
          <w:color w:val="000000"/>
        </w:rPr>
        <w:lastRenderedPageBreak/>
        <w:t>nariaďovaní práce nadčas a vhodnom čase čerpania náhradného voľna, po dohode so zamestnancom, prípadne o vhodnej úprave pracovného času podľa § 97 Zákonníka práce,</w:t>
      </w:r>
    </w:p>
    <w:p w14:paraId="6F5BCF18" w14:textId="77777777" w:rsidR="00612823" w:rsidRPr="00085101" w:rsidRDefault="00612823">
      <w:pPr>
        <w:pStyle w:val="ListParagraph"/>
        <w:numPr>
          <w:ilvl w:val="2"/>
          <w:numId w:val="16"/>
        </w:numPr>
        <w:pBdr>
          <w:top w:val="nil"/>
          <w:left w:val="nil"/>
          <w:bottom w:val="nil"/>
          <w:right w:val="nil"/>
          <w:between w:val="nil"/>
        </w:pBdr>
        <w:ind w:left="1701" w:hanging="1134"/>
        <w:rPr>
          <w:color w:val="000000"/>
        </w:rPr>
      </w:pPr>
      <w:r w:rsidRPr="00085101">
        <w:rPr>
          <w:color w:val="000000"/>
        </w:rPr>
        <w:t>poskytovaní pracovného voľna pri krátkodobých prekážkach v práci zo strany zamestnanca § 136 až 141 Zákonníka práce,</w:t>
      </w:r>
    </w:p>
    <w:p w14:paraId="3024B66B" w14:textId="77777777" w:rsidR="00372A1C" w:rsidRPr="00085101" w:rsidRDefault="00612823">
      <w:pPr>
        <w:pStyle w:val="ListParagraph"/>
        <w:numPr>
          <w:ilvl w:val="2"/>
          <w:numId w:val="16"/>
        </w:numPr>
        <w:pBdr>
          <w:top w:val="nil"/>
          <w:left w:val="nil"/>
          <w:bottom w:val="nil"/>
          <w:right w:val="nil"/>
          <w:between w:val="nil"/>
        </w:pBdr>
        <w:ind w:left="1701" w:hanging="1134"/>
        <w:rPr>
          <w:color w:val="000000"/>
        </w:rPr>
      </w:pPr>
      <w:r w:rsidRPr="00085101">
        <w:rPr>
          <w:color w:val="000000"/>
        </w:rPr>
        <w:t>zverovaní na písomné potvrdenie kabinetné zbierky zamestnancom (</w:t>
      </w:r>
      <w:r w:rsidR="007D4983" w:rsidRPr="00085101">
        <w:rPr>
          <w:color w:val="000000"/>
        </w:rPr>
        <w:t>PZ</w:t>
      </w:r>
      <w:r w:rsidRPr="00085101">
        <w:rPr>
          <w:color w:val="000000"/>
        </w:rPr>
        <w:t xml:space="preserve"> – správcom kabinetov) nástroje, osobné ochranné pracovné prostriedky, prípadne iné podobné predmety podľa § 177 až 191 Zákonníka práce</w:t>
      </w:r>
      <w:r w:rsidR="00372A1C" w:rsidRPr="00085101">
        <w:rPr>
          <w:color w:val="000000"/>
        </w:rPr>
        <w:t>.</w:t>
      </w:r>
    </w:p>
    <w:p w14:paraId="0B76F387" w14:textId="77777777" w:rsidR="009F7703" w:rsidRPr="00085101" w:rsidRDefault="008832F2">
      <w:pPr>
        <w:pStyle w:val="ListParagraph"/>
        <w:numPr>
          <w:ilvl w:val="1"/>
          <w:numId w:val="16"/>
        </w:numPr>
        <w:pBdr>
          <w:top w:val="nil"/>
          <w:left w:val="nil"/>
          <w:bottom w:val="nil"/>
          <w:right w:val="nil"/>
          <w:between w:val="nil"/>
        </w:pBdr>
        <w:rPr>
          <w:b/>
          <w:bCs/>
          <w:color w:val="000000"/>
          <w:u w:val="single"/>
        </w:rPr>
      </w:pPr>
      <w:r w:rsidRPr="00085101">
        <w:rPr>
          <w:b/>
          <w:bCs/>
          <w:color w:val="000000"/>
          <w:u w:val="single"/>
        </w:rPr>
        <w:t>zodpovedá za:</w:t>
      </w:r>
    </w:p>
    <w:p w14:paraId="6D692E8C"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vypracovanie a dodržiavanie </w:t>
      </w:r>
      <w:r w:rsidR="00292523" w:rsidRPr="00085101">
        <w:rPr>
          <w:color w:val="000000"/>
        </w:rPr>
        <w:t>výchovného programu</w:t>
      </w:r>
      <w:r w:rsidRPr="00085101">
        <w:rPr>
          <w:color w:val="000000"/>
        </w:rPr>
        <w:t>,</w:t>
      </w:r>
    </w:p>
    <w:p w14:paraId="772BAD03"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riadenie výchovno-vzdelávacieho procesu zohľadňujúceho špeciálne výchovno-vzdelávacie potreby,</w:t>
      </w:r>
    </w:p>
    <w:p w14:paraId="61994B8B"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vypracovanie a koordináciu individuálnych výchovno-vzdelávacích programov,</w:t>
      </w:r>
    </w:p>
    <w:p w14:paraId="50F3EC49"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dodržiavanie všeobecne záväzných právnych predpisov, ktoré súvisia s predmetom činnosti </w:t>
      </w:r>
      <w:r w:rsidR="00D62E1D" w:rsidRPr="00085101">
        <w:t>centra voľného času</w:t>
      </w:r>
      <w:r w:rsidRPr="00085101">
        <w:rPr>
          <w:color w:val="000000"/>
        </w:rPr>
        <w:t>,</w:t>
      </w:r>
    </w:p>
    <w:p w14:paraId="38BC8FBA"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úroveň výchovno-vzdelávacej práce </w:t>
      </w:r>
      <w:r w:rsidR="00D62E1D" w:rsidRPr="00085101">
        <w:t>centra voľného času</w:t>
      </w:r>
      <w:r w:rsidRPr="00085101">
        <w:rPr>
          <w:color w:val="000000"/>
        </w:rPr>
        <w:t>,</w:t>
      </w:r>
    </w:p>
    <w:p w14:paraId="34E298EE"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rozpočet, financovanie a efektívne využívanie finančných prostriedkov určených na zabezpečenie činnosti </w:t>
      </w:r>
      <w:r w:rsidR="00D62E1D" w:rsidRPr="00085101">
        <w:t>centra voľného času</w:t>
      </w:r>
      <w:r w:rsidRPr="00085101">
        <w:rPr>
          <w:color w:val="000000"/>
        </w:rPr>
        <w:t>,</w:t>
      </w:r>
    </w:p>
    <w:p w14:paraId="7411AB70"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riadne hospodárenie s majetkom v správe alebo vo vlastníctve </w:t>
      </w:r>
      <w:r w:rsidR="00D62E1D" w:rsidRPr="00085101">
        <w:t>centra voľného času</w:t>
      </w:r>
      <w:r w:rsidRPr="00085101">
        <w:rPr>
          <w:color w:val="000000"/>
        </w:rPr>
        <w:t>,</w:t>
      </w:r>
    </w:p>
    <w:p w14:paraId="64EAE4BE"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prípravu uznesení z pedagogickej rady a opatrení z pracovných porád,</w:t>
      </w:r>
    </w:p>
    <w:p w14:paraId="22562D02"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prijímanie a riešenie prípadných sťažností, podnetov a návrhov,</w:t>
      </w:r>
    </w:p>
    <w:p w14:paraId="5F09735A"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vypracovávanie rozvojových projektov zamestnancami </w:t>
      </w:r>
      <w:r w:rsidR="00D62E1D" w:rsidRPr="00085101">
        <w:t>centra voľného času</w:t>
      </w:r>
      <w:r w:rsidRPr="00085101">
        <w:rPr>
          <w:color w:val="000000"/>
        </w:rPr>
        <w:t>,</w:t>
      </w:r>
    </w:p>
    <w:p w14:paraId="089B246E"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tvorbu a čerpanie sociálneho fondu,</w:t>
      </w:r>
    </w:p>
    <w:p w14:paraId="42D1568B"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zabezpečenie vypracovania zoznamu o poskytovaní osobných ochranných pracovných prostriedkov,</w:t>
      </w:r>
    </w:p>
    <w:p w14:paraId="73F1F061"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vytváranie priaznivých podmienok pre prehlbovanie a zvyšovanie kvalifikácie zamestnancov a pracovných podmienok na zvyšovanie kultúry práce,</w:t>
      </w:r>
    </w:p>
    <w:p w14:paraId="239FA9EF"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zabezpečenie uvádzania začínajúcich </w:t>
      </w:r>
      <w:r w:rsidR="002B78C2" w:rsidRPr="00085101">
        <w:rPr>
          <w:color w:val="000000"/>
        </w:rPr>
        <w:t xml:space="preserve">PZ </w:t>
      </w:r>
      <w:r w:rsidRPr="00085101">
        <w:rPr>
          <w:color w:val="000000"/>
        </w:rPr>
        <w:t>do pedagogickej praxe a ich pracovnú adaptáciu,</w:t>
      </w:r>
    </w:p>
    <w:p w14:paraId="3F46F07E"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určenie pracovnej náplne zamestnancov so zreteľom na konkrétne podmienky </w:t>
      </w:r>
      <w:r w:rsidR="00D62E1D" w:rsidRPr="00085101">
        <w:t xml:space="preserve">centra voľného času </w:t>
      </w:r>
      <w:r w:rsidRPr="00085101">
        <w:rPr>
          <w:color w:val="000000"/>
        </w:rPr>
        <w:t>a v prípade potreby ich aktualizuje,</w:t>
      </w:r>
    </w:p>
    <w:p w14:paraId="1F84F43B"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morálne oceňovanie práce podriadených zamestnancov,</w:t>
      </w:r>
    </w:p>
    <w:p w14:paraId="4A9A48D6"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zabezpečenie stravovania zamestnancom vo všetkých zmenách zodpovedajúce zásadám správnej výživy priamo na pracoviskách alebo v ich blízkosti podľa § 152 Zákonníka práce,</w:t>
      </w:r>
    </w:p>
    <w:p w14:paraId="1BE90592"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zabezpečenie vypracovania dokumentácie BOZP v zmysle platných právnych predpisov,</w:t>
      </w:r>
    </w:p>
    <w:p w14:paraId="558784FC"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lastRenderedPageBreak/>
        <w:t xml:space="preserve">zabezpečenie práva zamestnancov </w:t>
      </w:r>
      <w:r w:rsidR="00D62E1D" w:rsidRPr="00085101">
        <w:t xml:space="preserve">centra voľného času </w:t>
      </w:r>
      <w:r w:rsidRPr="00085101">
        <w:rPr>
          <w:color w:val="000000"/>
        </w:rPr>
        <w:t>podľa Zákonníka práce a zabezpečenie osobitného práva pedagogických zamestnancov podľa zákona č. 138/2019 Z. z.,</w:t>
      </w:r>
    </w:p>
    <w:p w14:paraId="4B05944F"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hodnotenie zamestnancov podľa § 70 zákona č. 138/2019 Z. z.,</w:t>
      </w:r>
    </w:p>
    <w:p w14:paraId="30176F98"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rozpracovanie zásady hodnotenia zamestnancov podľa § 70 ods. 11 zákona č. 138/2019 Z. z. v pracovnom poriadku,</w:t>
      </w:r>
    </w:p>
    <w:p w14:paraId="0E20EC58"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určenie týždenného rozsahu priamej výchovno-vzdelávacej činnosti (úväzku) najviac na obdobie školského roka po prerokovaní so zástupcami zamestnancov,</w:t>
      </w:r>
    </w:p>
    <w:p w14:paraId="2017A272"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povolenie </w:t>
      </w:r>
      <w:r w:rsidR="002B78C2" w:rsidRPr="00085101">
        <w:rPr>
          <w:color w:val="000000"/>
        </w:rPr>
        <w:t>PZ</w:t>
      </w:r>
      <w:r w:rsidRPr="00085101">
        <w:rPr>
          <w:color w:val="000000"/>
        </w:rPr>
        <w:t xml:space="preserve"> vykonávať ostatné činnosti súvisiace s priamou výchovno-vzdelávacou činnosťou, špecializované činnosti, činnosti vedúceho </w:t>
      </w:r>
      <w:r w:rsidR="002B78C2" w:rsidRPr="00085101">
        <w:rPr>
          <w:color w:val="000000"/>
        </w:rPr>
        <w:t>PZ</w:t>
      </w:r>
      <w:r w:rsidRPr="00085101">
        <w:rPr>
          <w:color w:val="000000"/>
        </w:rPr>
        <w:t xml:space="preserve"> a profesijným rozvojom aj mimo pracoviska za podmienok upravených v pracovnom poriadku,</w:t>
      </w:r>
    </w:p>
    <w:p w14:paraId="45BFA4EA"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oznámenie nesplnenia kvalifikačných predpokladov </w:t>
      </w:r>
      <w:r w:rsidR="002B78C2" w:rsidRPr="00085101">
        <w:rPr>
          <w:color w:val="000000"/>
        </w:rPr>
        <w:t>PZ a OZ</w:t>
      </w:r>
      <w:r w:rsidRPr="00085101">
        <w:rPr>
          <w:color w:val="000000"/>
        </w:rPr>
        <w:t xml:space="preserve"> písomne v zmysle § 14 ods. 5</w:t>
      </w:r>
      <w:r w:rsidR="00C74D0D" w:rsidRPr="00085101">
        <w:rPr>
          <w:color w:val="000000"/>
        </w:rPr>
        <w:t xml:space="preserve"> </w:t>
      </w:r>
      <w:r w:rsidRPr="00085101">
        <w:rPr>
          <w:color w:val="000000"/>
        </w:rPr>
        <w:t>zákona č. 138/2019 Z. z.,</w:t>
      </w:r>
    </w:p>
    <w:p w14:paraId="64267302"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vyzvanie zamestnanca, pri dôvodnom podozrení, že došlo k zmene zdravotnej spôsobilosti zamestnanca, aby v lehote 90 dní preukázal svoju zdravotnú spôsobilosť lekárskym posudkom v zmysle § 16 ods. 4 zákona č. 138/2019 Z. z.,</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5D4536" w:rsidRPr="00085101" w14:paraId="0DC8BDCE" w14:textId="77777777" w:rsidTr="0099491E">
        <w:tc>
          <w:tcPr>
            <w:tcW w:w="9356" w:type="dxa"/>
          </w:tcPr>
          <w:p w14:paraId="3216F0F0" w14:textId="77777777" w:rsidR="005D4536" w:rsidRPr="00085101" w:rsidRDefault="005D4536" w:rsidP="00FE2B8F">
            <w:pPr>
              <w:pStyle w:val="ListParagraph"/>
              <w:numPr>
                <w:ilvl w:val="2"/>
                <w:numId w:val="16"/>
              </w:numPr>
              <w:spacing w:line="276" w:lineRule="auto"/>
              <w:ind w:left="1741" w:hanging="1134"/>
              <w:rPr>
                <w:color w:val="000000"/>
              </w:rPr>
            </w:pPr>
            <w:r w:rsidRPr="00085101">
              <w:rPr>
                <w:color w:val="000000"/>
              </w:rPr>
              <w:t>určenie štruktúry kariérových pozícií a rozsah zodpovedností za výkon špecializovaných činností po prerokovaní:</w:t>
            </w:r>
          </w:p>
          <w:p w14:paraId="3525FF87" w14:textId="77777777" w:rsidR="005D4536" w:rsidRPr="00085101" w:rsidRDefault="005D4536" w:rsidP="00FE2B8F">
            <w:pPr>
              <w:pStyle w:val="ListParagraph"/>
              <w:numPr>
                <w:ilvl w:val="3"/>
                <w:numId w:val="16"/>
              </w:numPr>
              <w:spacing w:line="276" w:lineRule="auto"/>
              <w:ind w:left="1985" w:hanging="1418"/>
              <w:rPr>
                <w:color w:val="000000"/>
              </w:rPr>
            </w:pPr>
            <w:r w:rsidRPr="00085101">
              <w:rPr>
                <w:color w:val="000000"/>
              </w:rPr>
              <w:t>v pedagogickej rade,</w:t>
            </w:r>
          </w:p>
        </w:tc>
      </w:tr>
      <w:tr w:rsidR="005D4536" w:rsidRPr="00085101" w14:paraId="7B8774AE" w14:textId="77777777" w:rsidTr="0099491E">
        <w:tc>
          <w:tcPr>
            <w:tcW w:w="9356" w:type="dxa"/>
          </w:tcPr>
          <w:p w14:paraId="6926408E" w14:textId="77777777" w:rsidR="005D4536" w:rsidRPr="00085101" w:rsidRDefault="005D4536" w:rsidP="00FE2B8F">
            <w:pPr>
              <w:pStyle w:val="ListParagraph"/>
              <w:numPr>
                <w:ilvl w:val="3"/>
                <w:numId w:val="16"/>
              </w:numPr>
              <w:spacing w:line="276" w:lineRule="auto"/>
              <w:ind w:left="1985" w:hanging="1418"/>
              <w:rPr>
                <w:color w:val="000000"/>
              </w:rPr>
            </w:pPr>
            <w:r w:rsidRPr="00085101">
              <w:rPr>
                <w:color w:val="000000"/>
              </w:rPr>
              <w:t>so zamestnaneckým dôverníkom,</w:t>
            </w:r>
          </w:p>
        </w:tc>
      </w:tr>
      <w:tr w:rsidR="005D4536" w:rsidRPr="00085101" w14:paraId="4C10D26E" w14:textId="77777777" w:rsidTr="0099491E">
        <w:tc>
          <w:tcPr>
            <w:tcW w:w="9356" w:type="dxa"/>
          </w:tcPr>
          <w:p w14:paraId="16942309" w14:textId="77777777" w:rsidR="005D4536" w:rsidRPr="00085101" w:rsidRDefault="005D4536" w:rsidP="00FE2B8F">
            <w:pPr>
              <w:pStyle w:val="ListParagraph"/>
              <w:numPr>
                <w:ilvl w:val="3"/>
                <w:numId w:val="16"/>
              </w:numPr>
              <w:spacing w:line="276" w:lineRule="auto"/>
              <w:ind w:left="1985" w:hanging="1418"/>
              <w:rPr>
                <w:color w:val="000000"/>
              </w:rPr>
            </w:pPr>
            <w:r w:rsidRPr="00085101">
              <w:rPr>
                <w:color w:val="000000"/>
              </w:rPr>
              <w:t>so zriaďovateľom.</w:t>
            </w:r>
          </w:p>
        </w:tc>
      </w:tr>
    </w:tbl>
    <w:p w14:paraId="3C65AEB6"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koordinovanie profesijného rozvoja zamestnancov podľa ročného plánu vzdelávania </w:t>
      </w:r>
      <w:r w:rsidR="009171D5" w:rsidRPr="00085101">
        <w:rPr>
          <w:color w:val="000000"/>
        </w:rPr>
        <w:t xml:space="preserve">PZ </w:t>
      </w:r>
      <w:r w:rsidRPr="00085101">
        <w:rPr>
          <w:color w:val="000000"/>
        </w:rPr>
        <w:t>v zmysle § 40 ods. 4 zákona č. 138/2019 Z. z.,</w:t>
      </w:r>
    </w:p>
    <w:p w14:paraId="23EC5369"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zabezpečenie aktualizačného vzdelávania </w:t>
      </w:r>
      <w:r w:rsidR="00CB7C87" w:rsidRPr="00085101">
        <w:rPr>
          <w:color w:val="000000"/>
        </w:rPr>
        <w:t>PZ</w:t>
      </w:r>
      <w:r w:rsidRPr="00085101">
        <w:rPr>
          <w:color w:val="000000"/>
        </w:rPr>
        <w:t xml:space="preserve"> v zmysle § 57 zákona č. 138/2019 Z. z. a v zmysle plánu profesijného rozvoja a vydáva potvrdenie o aktualizačnom vzdelávaní na žiadosť zamestnancov,</w:t>
      </w:r>
    </w:p>
    <w:p w14:paraId="3C48AE13"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zabezpečenie preventívneho psychologického poradenstva v súlade s § 79 ods. 3 zákona č. 138/2019 Z. z. </w:t>
      </w:r>
      <w:r w:rsidR="0011005C" w:rsidRPr="00085101">
        <w:rPr>
          <w:color w:val="000000"/>
        </w:rPr>
        <w:t xml:space="preserve">PZ </w:t>
      </w:r>
      <w:r w:rsidRPr="00085101">
        <w:rPr>
          <w:color w:val="000000"/>
        </w:rPr>
        <w:t>v pracovnom čase najmenej jedenkrát ročne a umožní im absolvovať tréning zameraný na predchádzanie a zvládanie agresivity, na sebapoznanie a riešenie konfliktov,</w:t>
      </w:r>
    </w:p>
    <w:p w14:paraId="4B4ADAF4"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zabezpečenie plánovania finančných prostriedkov na profesijný rozvoj </w:t>
      </w:r>
      <w:r w:rsidR="008B2E76" w:rsidRPr="00085101">
        <w:rPr>
          <w:color w:val="000000"/>
        </w:rPr>
        <w:t xml:space="preserve">PZ </w:t>
      </w:r>
      <w:r w:rsidRPr="00085101">
        <w:rPr>
          <w:color w:val="000000"/>
        </w:rPr>
        <w:t xml:space="preserve">v rozpočte </w:t>
      </w:r>
      <w:r w:rsidR="00D62E1D" w:rsidRPr="00085101">
        <w:t xml:space="preserve">centra voľného času </w:t>
      </w:r>
      <w:r w:rsidRPr="00085101">
        <w:rPr>
          <w:color w:val="000000"/>
        </w:rPr>
        <w:t>v zmysle § 63 zákona č. 138/2019 Z. z.,</w:t>
      </w:r>
    </w:p>
    <w:p w14:paraId="11BEAA7F"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zabezpečenie a vedenie centrálneho registra v súlade s § 76 až § 78 zákona č. 138/2019 Z. z.,</w:t>
      </w:r>
    </w:p>
    <w:p w14:paraId="5A9F742C"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povolenie prerušenia výkonu pracovnej činnosti </w:t>
      </w:r>
      <w:r w:rsidR="008B2E76" w:rsidRPr="00085101">
        <w:rPr>
          <w:color w:val="000000"/>
        </w:rPr>
        <w:t xml:space="preserve">PZ </w:t>
      </w:r>
      <w:r w:rsidRPr="00085101">
        <w:rPr>
          <w:color w:val="000000"/>
        </w:rPr>
        <w:t xml:space="preserve">v zmysle § 82 ods. 5 zákona č. 138/2019 Z. z. najviac na jeden školský rok, ktorý nasleduje po školskom roku, v ktorom </w:t>
      </w:r>
      <w:r w:rsidR="008B2E76" w:rsidRPr="00085101">
        <w:rPr>
          <w:color w:val="000000"/>
        </w:rPr>
        <w:t>PZ</w:t>
      </w:r>
      <w:r w:rsidRPr="00085101">
        <w:rPr>
          <w:color w:val="000000"/>
        </w:rPr>
        <w:t xml:space="preserve"> požiadal o prerušenie výkonu pracovnej činnosti,</w:t>
      </w:r>
    </w:p>
    <w:p w14:paraId="32389201" w14:textId="77777777" w:rsidR="0021743E"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lastRenderedPageBreak/>
        <w:t>zverejnenie informácie o voľných pracovných miestach v zmysle § 84 zákona č. 138/2019 Z. z. na</w:t>
      </w:r>
      <w:r w:rsidR="0021743E" w:rsidRPr="00085101">
        <w:rPr>
          <w:color w:val="000000"/>
        </w:rPr>
        <w:t>:</w:t>
      </w:r>
    </w:p>
    <w:p w14:paraId="3F45F7EC" w14:textId="77777777" w:rsidR="0021743E" w:rsidRPr="00085101" w:rsidRDefault="00E33022">
      <w:pPr>
        <w:pStyle w:val="ListParagraph"/>
        <w:numPr>
          <w:ilvl w:val="3"/>
          <w:numId w:val="16"/>
        </w:numPr>
        <w:pBdr>
          <w:top w:val="nil"/>
          <w:left w:val="nil"/>
          <w:bottom w:val="nil"/>
          <w:right w:val="nil"/>
          <w:between w:val="nil"/>
        </w:pBdr>
        <w:ind w:left="1985" w:hanging="1418"/>
        <w:rPr>
          <w:color w:val="000000"/>
        </w:rPr>
      </w:pPr>
      <w:r w:rsidRPr="00085101">
        <w:rPr>
          <w:color w:val="000000"/>
        </w:rPr>
        <w:t xml:space="preserve">svojom webovom sídle: </w:t>
      </w:r>
      <w:r w:rsidR="0021743E" w:rsidRPr="00085101">
        <w:rPr>
          <w:color w:val="000000"/>
        </w:rPr>
        <w:t>http://www.assosnelux.sk/sk/Tanecne-studio.html</w:t>
      </w:r>
      <w:r w:rsidRPr="00085101">
        <w:rPr>
          <w:color w:val="000000"/>
        </w:rPr>
        <w:t>,</w:t>
      </w:r>
    </w:p>
    <w:p w14:paraId="7A44DE1D" w14:textId="77777777" w:rsidR="0021743E" w:rsidRPr="00085101" w:rsidRDefault="00E33022">
      <w:pPr>
        <w:pStyle w:val="ListParagraph"/>
        <w:numPr>
          <w:ilvl w:val="3"/>
          <w:numId w:val="16"/>
        </w:numPr>
        <w:pBdr>
          <w:top w:val="nil"/>
          <w:left w:val="nil"/>
          <w:bottom w:val="nil"/>
          <w:right w:val="nil"/>
          <w:between w:val="nil"/>
        </w:pBdr>
        <w:ind w:left="1985" w:hanging="1418"/>
        <w:rPr>
          <w:color w:val="000000"/>
        </w:rPr>
      </w:pPr>
      <w:r w:rsidRPr="00085101">
        <w:rPr>
          <w:color w:val="000000"/>
        </w:rPr>
        <w:t xml:space="preserve">na webovom sídle zriaďovateľa: </w:t>
      </w:r>
      <w:r w:rsidR="0021743E" w:rsidRPr="00085101">
        <w:rPr>
          <w:color w:val="000000"/>
        </w:rPr>
        <w:t>http://www.assosnelux.sk/sk/Tanecne-studio.html,</w:t>
      </w:r>
    </w:p>
    <w:p w14:paraId="3F0A0661" w14:textId="77777777" w:rsidR="00E3302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odoslanie informácie o voľnom pracovnom mieste </w:t>
      </w:r>
      <w:r w:rsidR="00D21452" w:rsidRPr="00085101">
        <w:rPr>
          <w:color w:val="000000"/>
        </w:rPr>
        <w:t xml:space="preserve">príslušnému </w:t>
      </w:r>
      <w:r w:rsidRPr="00085101">
        <w:rPr>
          <w:color w:val="000000"/>
        </w:rPr>
        <w:t>regionálnemu úradu</w:t>
      </w:r>
      <w:r w:rsidR="00D21452" w:rsidRPr="00085101">
        <w:rPr>
          <w:color w:val="000000"/>
        </w:rPr>
        <w:t>, t. j. Regionálny úrad školskej správy v Bratislave,</w:t>
      </w:r>
      <w:r w:rsidR="0021743E" w:rsidRPr="00085101">
        <w:rPr>
          <w:color w:val="000000"/>
        </w:rPr>
        <w:t xml:space="preserve"> </w:t>
      </w:r>
      <w:r w:rsidRPr="00085101">
        <w:rPr>
          <w:color w:val="000000"/>
        </w:rPr>
        <w:t>za účelom zverejnenia na jeho webovom sídle</w:t>
      </w:r>
      <w:r w:rsidR="002B78C2" w:rsidRPr="00085101">
        <w:rPr>
          <w:color w:val="000000"/>
        </w:rPr>
        <w:t>: https://www.russ-ba.sk/</w:t>
      </w:r>
      <w:r w:rsidRPr="00085101">
        <w:rPr>
          <w:color w:val="000000"/>
        </w:rPr>
        <w:t>,</w:t>
      </w:r>
    </w:p>
    <w:p w14:paraId="7EA39D36" w14:textId="77777777" w:rsidR="008832F2" w:rsidRPr="00085101" w:rsidRDefault="00E33022">
      <w:pPr>
        <w:pStyle w:val="ListParagraph"/>
        <w:numPr>
          <w:ilvl w:val="2"/>
          <w:numId w:val="16"/>
        </w:numPr>
        <w:pBdr>
          <w:top w:val="nil"/>
          <w:left w:val="nil"/>
          <w:bottom w:val="nil"/>
          <w:right w:val="nil"/>
          <w:between w:val="nil"/>
        </w:pBdr>
        <w:ind w:left="1701" w:hanging="1134"/>
        <w:rPr>
          <w:color w:val="000000"/>
        </w:rPr>
      </w:pPr>
      <w:r w:rsidRPr="00085101">
        <w:rPr>
          <w:color w:val="000000"/>
        </w:rPr>
        <w:t>zverejňovanie zmlúv v Centrálnom registri zmlúv.</w:t>
      </w:r>
    </w:p>
    <w:p w14:paraId="65D328FC" w14:textId="77777777" w:rsidR="00964E06" w:rsidRPr="00085101" w:rsidRDefault="00964E06">
      <w:pPr>
        <w:pStyle w:val="ListParagraph"/>
        <w:numPr>
          <w:ilvl w:val="1"/>
          <w:numId w:val="16"/>
        </w:numPr>
        <w:pBdr>
          <w:top w:val="nil"/>
          <w:left w:val="nil"/>
          <w:bottom w:val="nil"/>
          <w:right w:val="nil"/>
          <w:between w:val="nil"/>
        </w:pBdr>
        <w:rPr>
          <w:color w:val="000000"/>
        </w:rPr>
      </w:pPr>
      <w:r w:rsidRPr="00085101">
        <w:rPr>
          <w:b/>
          <w:bCs/>
          <w:color w:val="000000"/>
          <w:u w:val="single"/>
        </w:rPr>
        <w:t>po prerokovaní v pedagogickej rade riaditeľ vydáva</w:t>
      </w:r>
      <w:r w:rsidRPr="00085101">
        <w:rPr>
          <w:color w:val="000000"/>
        </w:rPr>
        <w:t>:</w:t>
      </w:r>
    </w:p>
    <w:p w14:paraId="70D83BDD" w14:textId="77777777" w:rsidR="00964E06" w:rsidRPr="00085101" w:rsidRDefault="00964E06">
      <w:pPr>
        <w:pStyle w:val="ListParagraph"/>
        <w:numPr>
          <w:ilvl w:val="2"/>
          <w:numId w:val="16"/>
        </w:numPr>
        <w:pBdr>
          <w:top w:val="nil"/>
          <w:left w:val="nil"/>
          <w:bottom w:val="nil"/>
          <w:right w:val="nil"/>
          <w:between w:val="nil"/>
        </w:pBdr>
        <w:ind w:left="1701" w:hanging="1134"/>
        <w:rPr>
          <w:color w:val="000000"/>
        </w:rPr>
      </w:pPr>
      <w:r w:rsidRPr="00085101">
        <w:rPr>
          <w:color w:val="000000"/>
        </w:rPr>
        <w:t>organizačný poriadok,</w:t>
      </w:r>
    </w:p>
    <w:p w14:paraId="327D71D7" w14:textId="77777777" w:rsidR="00964E06" w:rsidRPr="00085101" w:rsidRDefault="00964E06">
      <w:pPr>
        <w:pStyle w:val="ListParagraph"/>
        <w:numPr>
          <w:ilvl w:val="2"/>
          <w:numId w:val="16"/>
        </w:numPr>
        <w:pBdr>
          <w:top w:val="nil"/>
          <w:left w:val="nil"/>
          <w:bottom w:val="nil"/>
          <w:right w:val="nil"/>
          <w:between w:val="nil"/>
        </w:pBdr>
        <w:ind w:left="1701" w:hanging="1134"/>
        <w:rPr>
          <w:color w:val="000000"/>
        </w:rPr>
      </w:pPr>
      <w:r w:rsidRPr="00085101">
        <w:rPr>
          <w:color w:val="000000"/>
        </w:rPr>
        <w:t>pracovný poriadok,</w:t>
      </w:r>
    </w:p>
    <w:p w14:paraId="118515F5" w14:textId="77777777" w:rsidR="00964E06" w:rsidRPr="00085101" w:rsidRDefault="00964E06">
      <w:pPr>
        <w:pStyle w:val="ListParagraph"/>
        <w:numPr>
          <w:ilvl w:val="2"/>
          <w:numId w:val="16"/>
        </w:numPr>
        <w:pBdr>
          <w:top w:val="nil"/>
          <w:left w:val="nil"/>
          <w:bottom w:val="nil"/>
          <w:right w:val="nil"/>
          <w:between w:val="nil"/>
        </w:pBdr>
        <w:ind w:left="1701" w:hanging="1134"/>
        <w:rPr>
          <w:color w:val="000000"/>
        </w:rPr>
      </w:pPr>
      <w:r w:rsidRPr="00085101">
        <w:rPr>
          <w:color w:val="000000"/>
        </w:rPr>
        <w:t>prevádzkový poriadok, ktorý schvaľuje RÚVZ Bratislava,</w:t>
      </w:r>
    </w:p>
    <w:p w14:paraId="39A80B1B" w14:textId="77777777" w:rsidR="00964E06" w:rsidRPr="00085101" w:rsidRDefault="00964E06">
      <w:pPr>
        <w:pStyle w:val="ListParagraph"/>
        <w:numPr>
          <w:ilvl w:val="2"/>
          <w:numId w:val="16"/>
        </w:numPr>
        <w:pBdr>
          <w:top w:val="nil"/>
          <w:left w:val="nil"/>
          <w:bottom w:val="nil"/>
          <w:right w:val="nil"/>
          <w:between w:val="nil"/>
        </w:pBdr>
        <w:ind w:left="1701" w:hanging="1134"/>
        <w:rPr>
          <w:color w:val="000000"/>
        </w:rPr>
      </w:pPr>
      <w:r w:rsidRPr="00085101">
        <w:rPr>
          <w:color w:val="000000"/>
        </w:rPr>
        <w:t>rokovací poriadok pedagogickej rady,</w:t>
      </w:r>
    </w:p>
    <w:p w14:paraId="7EBEE000" w14:textId="77777777" w:rsidR="00964E06" w:rsidRPr="00085101" w:rsidRDefault="00964E06">
      <w:pPr>
        <w:pStyle w:val="ListParagraph"/>
        <w:numPr>
          <w:ilvl w:val="2"/>
          <w:numId w:val="16"/>
        </w:numPr>
        <w:pBdr>
          <w:top w:val="nil"/>
          <w:left w:val="nil"/>
          <w:bottom w:val="nil"/>
          <w:right w:val="nil"/>
          <w:between w:val="nil"/>
        </w:pBdr>
        <w:ind w:left="1701" w:hanging="1134"/>
        <w:rPr>
          <w:color w:val="000000"/>
        </w:rPr>
      </w:pPr>
      <w:r w:rsidRPr="00085101">
        <w:rPr>
          <w:color w:val="000000"/>
        </w:rPr>
        <w:t>školský poriadok,</w:t>
      </w:r>
    </w:p>
    <w:p w14:paraId="7BA44DFE" w14:textId="77777777" w:rsidR="00964E06" w:rsidRPr="00085101" w:rsidRDefault="00964E06">
      <w:pPr>
        <w:pStyle w:val="ListParagraph"/>
        <w:numPr>
          <w:ilvl w:val="2"/>
          <w:numId w:val="16"/>
        </w:numPr>
        <w:pBdr>
          <w:top w:val="nil"/>
          <w:left w:val="nil"/>
          <w:bottom w:val="nil"/>
          <w:right w:val="nil"/>
          <w:between w:val="nil"/>
        </w:pBdr>
        <w:ind w:left="1701" w:hanging="1134"/>
        <w:rPr>
          <w:color w:val="000000"/>
        </w:rPr>
      </w:pPr>
      <w:r w:rsidRPr="00085101">
        <w:rPr>
          <w:color w:val="000000"/>
        </w:rPr>
        <w:t>školský vzdelávací program,</w:t>
      </w:r>
    </w:p>
    <w:p w14:paraId="6950FBFD" w14:textId="77777777" w:rsidR="00964E06" w:rsidRPr="00085101" w:rsidRDefault="00964E06">
      <w:pPr>
        <w:pStyle w:val="ListParagraph"/>
        <w:numPr>
          <w:ilvl w:val="2"/>
          <w:numId w:val="16"/>
        </w:numPr>
        <w:pBdr>
          <w:top w:val="nil"/>
          <w:left w:val="nil"/>
          <w:bottom w:val="nil"/>
          <w:right w:val="nil"/>
          <w:between w:val="nil"/>
        </w:pBdr>
        <w:ind w:left="1701" w:hanging="1134"/>
        <w:rPr>
          <w:color w:val="000000"/>
        </w:rPr>
      </w:pPr>
      <w:r w:rsidRPr="00085101">
        <w:rPr>
          <w:color w:val="000000"/>
        </w:rPr>
        <w:t>plán profesijného rozvoja,</w:t>
      </w:r>
    </w:p>
    <w:p w14:paraId="62DFF658" w14:textId="77777777" w:rsidR="00964E06" w:rsidRPr="00085101" w:rsidRDefault="00964E06">
      <w:pPr>
        <w:pStyle w:val="ListParagraph"/>
        <w:numPr>
          <w:ilvl w:val="2"/>
          <w:numId w:val="16"/>
        </w:numPr>
        <w:pBdr>
          <w:top w:val="nil"/>
          <w:left w:val="nil"/>
          <w:bottom w:val="nil"/>
          <w:right w:val="nil"/>
          <w:between w:val="nil"/>
        </w:pBdr>
        <w:ind w:left="1701" w:hanging="1134"/>
        <w:rPr>
          <w:color w:val="000000"/>
        </w:rPr>
      </w:pPr>
      <w:r w:rsidRPr="00085101">
        <w:rPr>
          <w:color w:val="000000"/>
        </w:rPr>
        <w:t>smernicu o hodnotení PZ.</w:t>
      </w:r>
    </w:p>
    <w:p w14:paraId="44FA7B37" w14:textId="77777777" w:rsidR="00964E06" w:rsidRPr="00085101" w:rsidRDefault="00964E06">
      <w:pPr>
        <w:pStyle w:val="ListParagraph"/>
        <w:numPr>
          <w:ilvl w:val="1"/>
          <w:numId w:val="16"/>
        </w:numPr>
        <w:pBdr>
          <w:top w:val="nil"/>
          <w:left w:val="nil"/>
          <w:bottom w:val="nil"/>
          <w:right w:val="nil"/>
          <w:between w:val="nil"/>
        </w:pBdr>
        <w:rPr>
          <w:color w:val="000000"/>
        </w:rPr>
      </w:pPr>
      <w:r w:rsidRPr="00085101">
        <w:rPr>
          <w:b/>
          <w:bCs/>
          <w:color w:val="000000"/>
          <w:u w:val="single"/>
        </w:rPr>
        <w:t>poskytuje zriaďovateľovi/obc</w:t>
      </w:r>
      <w:r w:rsidR="00FF71D6" w:rsidRPr="00085101">
        <w:rPr>
          <w:b/>
          <w:bCs/>
          <w:color w:val="000000"/>
          <w:u w:val="single"/>
        </w:rPr>
        <w:t>i</w:t>
      </w:r>
      <w:r w:rsidRPr="00085101">
        <w:rPr>
          <w:color w:val="000000"/>
        </w:rPr>
        <w:t>:</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C42B13" w:rsidRPr="00085101" w14:paraId="69FD1F28" w14:textId="77777777" w:rsidTr="009863C8">
        <w:tc>
          <w:tcPr>
            <w:tcW w:w="9356" w:type="dxa"/>
          </w:tcPr>
          <w:p w14:paraId="5855C060" w14:textId="77777777" w:rsidR="001A7A9F" w:rsidRPr="00085101" w:rsidRDefault="001A7A9F" w:rsidP="001A7A9F">
            <w:pPr>
              <w:pStyle w:val="ListParagraph"/>
              <w:numPr>
                <w:ilvl w:val="2"/>
                <w:numId w:val="16"/>
              </w:numPr>
              <w:ind w:left="1741" w:hanging="1134"/>
              <w:rPr>
                <w:color w:val="000000"/>
              </w:rPr>
            </w:pPr>
            <w:r w:rsidRPr="00085101">
              <w:rPr>
                <w:color w:val="000000"/>
              </w:rPr>
              <w:t>zoznam všetkých zapísaných návštevníkov CVČ,</w:t>
            </w:r>
          </w:p>
          <w:p w14:paraId="6CC20315" w14:textId="77777777" w:rsidR="00C42B13" w:rsidRPr="00085101" w:rsidRDefault="001A7A9F" w:rsidP="001A7A9F">
            <w:pPr>
              <w:pStyle w:val="ListParagraph"/>
              <w:numPr>
                <w:ilvl w:val="2"/>
                <w:numId w:val="16"/>
              </w:numPr>
              <w:spacing w:line="276" w:lineRule="auto"/>
              <w:ind w:left="1741" w:hanging="1134"/>
              <w:rPr>
                <w:color w:val="000000"/>
              </w:rPr>
            </w:pPr>
            <w:r w:rsidRPr="00085101">
              <w:rPr>
                <w:color w:val="000000"/>
              </w:rPr>
              <w:t>údaje do centrálneho registra zamestnancov v zmysle § 76 až 78 zákona č. 138/2019 Z. z. o pedagogických zamestnancoch a odborných zamestnancoch a o zmene a doplnení niektorých zákonov najmenej jedenkrát ročne, podľa stavu k 15. septembru príslušného školského roka.</w:t>
            </w:r>
            <w:r w:rsidR="007F03D1" w:rsidRPr="00085101">
              <w:t xml:space="preserve"> </w:t>
            </w:r>
            <w:r w:rsidR="007F03D1" w:rsidRPr="00085101">
              <w:rPr>
                <w:color w:val="000000"/>
              </w:rPr>
              <w:t xml:space="preserve"> </w:t>
            </w:r>
          </w:p>
        </w:tc>
      </w:tr>
    </w:tbl>
    <w:p w14:paraId="2EA13C57" w14:textId="77777777" w:rsidR="000809C6" w:rsidRPr="00085101" w:rsidRDefault="000809C6" w:rsidP="008F03E8">
      <w:pPr>
        <w:pStyle w:val="ListParagraph"/>
        <w:numPr>
          <w:ilvl w:val="1"/>
          <w:numId w:val="16"/>
        </w:numPr>
        <w:pBdr>
          <w:top w:val="nil"/>
          <w:left w:val="nil"/>
          <w:bottom w:val="nil"/>
          <w:right w:val="nil"/>
          <w:between w:val="nil"/>
        </w:pBdr>
        <w:rPr>
          <w:color w:val="000000"/>
        </w:rPr>
      </w:pPr>
      <w:r w:rsidRPr="00085101">
        <w:rPr>
          <w:b/>
          <w:bCs/>
          <w:color w:val="000000"/>
          <w:u w:val="single"/>
        </w:rPr>
        <w:t>predkladá zriaďovateľovi na schválenie</w:t>
      </w:r>
      <w:r w:rsidRPr="00085101">
        <w:rPr>
          <w:color w:val="000000"/>
        </w:rPr>
        <w:t>:</w:t>
      </w:r>
    </w:p>
    <w:p w14:paraId="7A94A447" w14:textId="77777777" w:rsidR="000809C6" w:rsidRPr="00085101" w:rsidRDefault="000809C6" w:rsidP="008F03E8">
      <w:pPr>
        <w:pStyle w:val="ListParagraph"/>
        <w:numPr>
          <w:ilvl w:val="2"/>
          <w:numId w:val="16"/>
        </w:numPr>
        <w:pBdr>
          <w:top w:val="nil"/>
          <w:left w:val="nil"/>
          <w:bottom w:val="nil"/>
          <w:right w:val="nil"/>
          <w:between w:val="nil"/>
        </w:pBdr>
        <w:spacing w:after="0"/>
        <w:ind w:left="1701" w:hanging="1134"/>
        <w:rPr>
          <w:color w:val="000000"/>
        </w:rPr>
      </w:pPr>
      <w:r w:rsidRPr="00085101">
        <w:rPr>
          <w:color w:val="000000"/>
        </w:rPr>
        <w:t xml:space="preserve">návrhy na počty prijímaných </w:t>
      </w:r>
      <w:r w:rsidR="007D4983" w:rsidRPr="00085101">
        <w:rPr>
          <w:color w:val="000000"/>
        </w:rPr>
        <w:t>návštevníkov</w:t>
      </w:r>
      <w:r w:rsidRPr="00085101">
        <w:rPr>
          <w:color w:val="000000"/>
        </w:rPr>
        <w:t>,</w:t>
      </w:r>
    </w:p>
    <w:p w14:paraId="336F2D5B" w14:textId="77777777" w:rsidR="000809C6" w:rsidRPr="00085101" w:rsidRDefault="000809C6" w:rsidP="008F03E8">
      <w:pPr>
        <w:pStyle w:val="ListParagraph"/>
        <w:numPr>
          <w:ilvl w:val="2"/>
          <w:numId w:val="16"/>
        </w:numPr>
        <w:pBdr>
          <w:top w:val="nil"/>
          <w:left w:val="nil"/>
          <w:bottom w:val="nil"/>
          <w:right w:val="nil"/>
          <w:between w:val="nil"/>
        </w:pBdr>
        <w:spacing w:after="0"/>
        <w:ind w:left="1701" w:hanging="1134"/>
        <w:rPr>
          <w:color w:val="000000"/>
        </w:rPr>
      </w:pPr>
      <w:r w:rsidRPr="00085101">
        <w:rPr>
          <w:color w:val="000000"/>
        </w:rPr>
        <w:t>návrh výchovného programu,</w:t>
      </w:r>
    </w:p>
    <w:p w14:paraId="4B2BD5BF" w14:textId="77777777" w:rsidR="000809C6" w:rsidRPr="00085101" w:rsidRDefault="000809C6" w:rsidP="008F03E8">
      <w:pPr>
        <w:pStyle w:val="ListParagraph"/>
        <w:numPr>
          <w:ilvl w:val="2"/>
          <w:numId w:val="16"/>
        </w:numPr>
        <w:pBdr>
          <w:top w:val="nil"/>
          <w:left w:val="nil"/>
          <w:bottom w:val="nil"/>
          <w:right w:val="nil"/>
          <w:between w:val="nil"/>
        </w:pBdr>
        <w:spacing w:after="0"/>
        <w:ind w:left="1701" w:hanging="1134"/>
        <w:rPr>
          <w:color w:val="000000"/>
        </w:rPr>
      </w:pPr>
      <w:r w:rsidRPr="00085101">
        <w:rPr>
          <w:color w:val="000000"/>
        </w:rPr>
        <w:t>návrh rozpočtu na príslušný kalendárny rok,</w:t>
      </w:r>
    </w:p>
    <w:p w14:paraId="6BB3EA7C" w14:textId="77777777" w:rsidR="000809C6" w:rsidRPr="00085101" w:rsidRDefault="000809C6" w:rsidP="008F03E8">
      <w:pPr>
        <w:pStyle w:val="ListParagraph"/>
        <w:numPr>
          <w:ilvl w:val="2"/>
          <w:numId w:val="16"/>
        </w:numPr>
        <w:pBdr>
          <w:top w:val="nil"/>
          <w:left w:val="nil"/>
          <w:bottom w:val="nil"/>
          <w:right w:val="nil"/>
          <w:between w:val="nil"/>
        </w:pBdr>
        <w:spacing w:after="0"/>
        <w:ind w:left="1701" w:hanging="1134"/>
        <w:rPr>
          <w:color w:val="000000"/>
        </w:rPr>
      </w:pPr>
      <w:r w:rsidRPr="00085101">
        <w:rPr>
          <w:color w:val="000000"/>
        </w:rPr>
        <w:t>návrh na vykonávanie podnikateľskej činnosti centra voľného času,</w:t>
      </w:r>
    </w:p>
    <w:p w14:paraId="703778AD" w14:textId="77777777" w:rsidR="000809C6" w:rsidRPr="00085101" w:rsidRDefault="000809C6" w:rsidP="008F03E8">
      <w:pPr>
        <w:pStyle w:val="ListParagraph"/>
        <w:numPr>
          <w:ilvl w:val="2"/>
          <w:numId w:val="16"/>
        </w:numPr>
        <w:pBdr>
          <w:top w:val="nil"/>
          <w:left w:val="nil"/>
          <w:bottom w:val="nil"/>
          <w:right w:val="nil"/>
          <w:between w:val="nil"/>
        </w:pBdr>
        <w:spacing w:after="0"/>
        <w:ind w:left="1701" w:hanging="1134"/>
        <w:rPr>
          <w:color w:val="000000"/>
        </w:rPr>
      </w:pPr>
      <w:r w:rsidRPr="00085101">
        <w:rPr>
          <w:color w:val="000000"/>
        </w:rPr>
        <w:t>správu o výsledkoch hospodárenia centra voľného času,</w:t>
      </w:r>
    </w:p>
    <w:p w14:paraId="1B1D78C4" w14:textId="77777777" w:rsidR="000809C6" w:rsidRPr="00085101" w:rsidRDefault="000809C6"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výročnú správu.</w:t>
      </w:r>
    </w:p>
    <w:p w14:paraId="54AEAAAE" w14:textId="77777777" w:rsidR="000809C6" w:rsidRPr="00085101" w:rsidRDefault="00230CFF" w:rsidP="008F03E8">
      <w:pPr>
        <w:pStyle w:val="ListParagraph"/>
        <w:numPr>
          <w:ilvl w:val="1"/>
          <w:numId w:val="16"/>
        </w:numPr>
        <w:pBdr>
          <w:top w:val="nil"/>
          <w:left w:val="nil"/>
          <w:bottom w:val="nil"/>
          <w:right w:val="nil"/>
          <w:between w:val="nil"/>
        </w:pBdr>
        <w:rPr>
          <w:color w:val="000000"/>
        </w:rPr>
      </w:pPr>
      <w:r w:rsidRPr="00085101">
        <w:rPr>
          <w:b/>
          <w:bCs/>
          <w:color w:val="000000"/>
          <w:u w:val="single"/>
        </w:rPr>
        <w:t>prerokúva so zriaďovateľom</w:t>
      </w:r>
      <w:r w:rsidRPr="00085101">
        <w:rPr>
          <w:color w:val="000000"/>
        </w:rPr>
        <w:t>:</w:t>
      </w:r>
    </w:p>
    <w:p w14:paraId="4BD6A6E2" w14:textId="77777777" w:rsidR="00230CFF" w:rsidRPr="00085101" w:rsidRDefault="00230CFF"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informácie o pedagogicko-organizačnom a materiálno-technickom a priestorovom zabezpečení na príslušný školský rok,</w:t>
      </w:r>
    </w:p>
    <w:p w14:paraId="04CD057F" w14:textId="77777777" w:rsidR="00230CFF" w:rsidRPr="00085101" w:rsidRDefault="00230CFF"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návrh rozpisu finančných prostriedkov.</w:t>
      </w:r>
    </w:p>
    <w:p w14:paraId="48588100" w14:textId="77777777" w:rsidR="00230CFF" w:rsidRPr="00085101" w:rsidRDefault="0041704F" w:rsidP="008F03E8">
      <w:pPr>
        <w:pStyle w:val="ListParagraph"/>
        <w:numPr>
          <w:ilvl w:val="1"/>
          <w:numId w:val="16"/>
        </w:numPr>
        <w:pBdr>
          <w:top w:val="nil"/>
          <w:left w:val="nil"/>
          <w:bottom w:val="nil"/>
          <w:right w:val="nil"/>
          <w:between w:val="nil"/>
        </w:pBdr>
        <w:rPr>
          <w:color w:val="000000"/>
        </w:rPr>
      </w:pPr>
      <w:r w:rsidRPr="00085101">
        <w:rPr>
          <w:b/>
          <w:bCs/>
          <w:color w:val="000000"/>
          <w:u w:val="single"/>
        </w:rPr>
        <w:t>vymenúva</w:t>
      </w:r>
      <w:r w:rsidRPr="00085101">
        <w:rPr>
          <w:color w:val="000000"/>
        </w:rPr>
        <w:t>:</w:t>
      </w:r>
    </w:p>
    <w:p w14:paraId="0659A8C2" w14:textId="77777777" w:rsidR="0041704F" w:rsidRPr="00085101" w:rsidRDefault="0041704F"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vedúcich zamestnancov, na miesta ďalších vedúcich zamestnancov, u ktorých výberové konanie neurčuje pracovný poriadok,</w:t>
      </w:r>
    </w:p>
    <w:p w14:paraId="38ABC017" w14:textId="77777777" w:rsidR="0041704F" w:rsidRPr="00085101" w:rsidRDefault="00D1687B"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inventarizačnú a vyraďovaciu komisiu, prípadne iné komisie.</w:t>
      </w:r>
    </w:p>
    <w:p w14:paraId="2FF5133D" w14:textId="77777777" w:rsidR="007C32D7" w:rsidRPr="00085101" w:rsidRDefault="007C32D7" w:rsidP="008F03E8">
      <w:pPr>
        <w:pStyle w:val="ListParagraph"/>
        <w:numPr>
          <w:ilvl w:val="1"/>
          <w:numId w:val="16"/>
        </w:numPr>
        <w:pBdr>
          <w:top w:val="nil"/>
          <w:left w:val="nil"/>
          <w:bottom w:val="nil"/>
          <w:right w:val="nil"/>
          <w:between w:val="nil"/>
        </w:pBdr>
        <w:rPr>
          <w:color w:val="000000"/>
        </w:rPr>
      </w:pPr>
      <w:r w:rsidRPr="00085101">
        <w:rPr>
          <w:b/>
          <w:bCs/>
          <w:color w:val="000000"/>
          <w:u w:val="single"/>
        </w:rPr>
        <w:t>schvaľuje</w:t>
      </w:r>
      <w:r w:rsidRPr="00085101">
        <w:rPr>
          <w:color w:val="000000"/>
        </w:rPr>
        <w:t>:</w:t>
      </w:r>
    </w:p>
    <w:p w14:paraId="67EFDFAD"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rozdelenie úväzkov </w:t>
      </w:r>
      <w:r w:rsidR="007D4983" w:rsidRPr="00085101">
        <w:rPr>
          <w:color w:val="000000"/>
        </w:rPr>
        <w:t>PZ</w:t>
      </w:r>
      <w:r w:rsidRPr="00085101">
        <w:rPr>
          <w:color w:val="000000"/>
        </w:rPr>
        <w:t>,</w:t>
      </w:r>
    </w:p>
    <w:p w14:paraId="7864EBDA"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lastRenderedPageBreak/>
        <w:t xml:space="preserve">zaraďovanie </w:t>
      </w:r>
      <w:r w:rsidR="007D4983" w:rsidRPr="00085101">
        <w:rPr>
          <w:color w:val="000000"/>
        </w:rPr>
        <w:t xml:space="preserve">PZ </w:t>
      </w:r>
      <w:r w:rsidRPr="00085101">
        <w:rPr>
          <w:color w:val="000000"/>
        </w:rPr>
        <w:t>do kariérových pozícií a rozsah zodpovedností za výkon špecializovaných činností,</w:t>
      </w:r>
    </w:p>
    <w:p w14:paraId="52B8FBA3"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plány výletov a exkurzií,</w:t>
      </w:r>
    </w:p>
    <w:p w14:paraId="1D9A765B"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nadčasovú prácu všetkých zamestnancov,</w:t>
      </w:r>
    </w:p>
    <w:p w14:paraId="49BB483D"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pracovné cesty zamestnancov,</w:t>
      </w:r>
    </w:p>
    <w:p w14:paraId="30CF3B6E"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plán dovoleniek,</w:t>
      </w:r>
    </w:p>
    <w:p w14:paraId="1927BAB0"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osobné príplatky a odmeny,</w:t>
      </w:r>
    </w:p>
    <w:p w14:paraId="2431AF9B"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poskytovanie pracovného voľna pri krátkodobých prekážkach v práci zo strany zamestnanca § 136 až 141 Zákonníka práce,</w:t>
      </w:r>
    </w:p>
    <w:p w14:paraId="212A9398"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interné predpisy a dokumenty.</w:t>
      </w:r>
    </w:p>
    <w:p w14:paraId="796CF03A" w14:textId="77777777" w:rsidR="007C32D7" w:rsidRPr="00085101" w:rsidRDefault="007C32D7" w:rsidP="008F03E8">
      <w:pPr>
        <w:pStyle w:val="ListParagraph"/>
        <w:numPr>
          <w:ilvl w:val="1"/>
          <w:numId w:val="16"/>
        </w:numPr>
        <w:pBdr>
          <w:top w:val="nil"/>
          <w:left w:val="nil"/>
          <w:bottom w:val="nil"/>
          <w:right w:val="nil"/>
          <w:between w:val="nil"/>
        </w:pBdr>
        <w:rPr>
          <w:color w:val="000000"/>
        </w:rPr>
      </w:pPr>
      <w:r w:rsidRPr="00085101">
        <w:rPr>
          <w:b/>
          <w:bCs/>
          <w:color w:val="000000"/>
          <w:u w:val="single"/>
        </w:rPr>
        <w:t>spolupracuje</w:t>
      </w:r>
      <w:r w:rsidRPr="00085101">
        <w:rPr>
          <w:color w:val="000000"/>
        </w:rPr>
        <w:t>:</w:t>
      </w:r>
    </w:p>
    <w:p w14:paraId="6348E23F"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so zriaďovateľom</w:t>
      </w:r>
      <w:r w:rsidR="0046693C" w:rsidRPr="00085101">
        <w:rPr>
          <w:color w:val="000000"/>
        </w:rPr>
        <w:t xml:space="preserve"> a samosprávou</w:t>
      </w:r>
      <w:r w:rsidRPr="00085101">
        <w:rPr>
          <w:color w:val="000000"/>
        </w:rPr>
        <w:t>,</w:t>
      </w:r>
    </w:p>
    <w:p w14:paraId="7E1C6A6B"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so školami a školskými zariadeniami v regióne a na ostatných úrovniach,</w:t>
      </w:r>
    </w:p>
    <w:p w14:paraId="232B7B6A"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s nadriadenými orgánmi,</w:t>
      </w:r>
    </w:p>
    <w:p w14:paraId="562A64C1"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 xml:space="preserve">s poradnými orgánmi </w:t>
      </w:r>
      <w:r w:rsidR="00D62E1D" w:rsidRPr="00085101">
        <w:t>centra voľného času</w:t>
      </w:r>
      <w:r w:rsidRPr="00085101">
        <w:rPr>
          <w:color w:val="000000"/>
        </w:rPr>
        <w:t>,</w:t>
      </w:r>
    </w:p>
    <w:p w14:paraId="33681263"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so spoločenskými, kultúrnymi a športovými organizáciami v meste a na ostatných úrovniach.</w:t>
      </w:r>
    </w:p>
    <w:p w14:paraId="3A962460" w14:textId="77777777" w:rsidR="007C32D7" w:rsidRPr="00085101" w:rsidRDefault="007C32D7" w:rsidP="008F03E8">
      <w:pPr>
        <w:pStyle w:val="ListParagraph"/>
        <w:numPr>
          <w:ilvl w:val="1"/>
          <w:numId w:val="16"/>
        </w:numPr>
        <w:pBdr>
          <w:top w:val="nil"/>
          <w:left w:val="nil"/>
          <w:bottom w:val="nil"/>
          <w:right w:val="nil"/>
          <w:between w:val="nil"/>
        </w:pBdr>
        <w:rPr>
          <w:color w:val="000000"/>
        </w:rPr>
      </w:pPr>
      <w:r w:rsidRPr="00085101">
        <w:rPr>
          <w:b/>
          <w:bCs/>
          <w:color w:val="000000"/>
          <w:u w:val="single"/>
        </w:rPr>
        <w:t>ustanovuje a odvoláva</w:t>
      </w:r>
      <w:r w:rsidRPr="00085101">
        <w:rPr>
          <w:color w:val="000000"/>
        </w:rPr>
        <w:t>:</w:t>
      </w:r>
    </w:p>
    <w:p w14:paraId="2CFE4A7F" w14:textId="77777777" w:rsidR="007C32D7"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vedúcich metodických orgánov,</w:t>
      </w:r>
    </w:p>
    <w:p w14:paraId="327CB8E3" w14:textId="77777777" w:rsidR="007D4983" w:rsidRPr="00085101" w:rsidRDefault="007C32D7" w:rsidP="008F03E8">
      <w:pPr>
        <w:pStyle w:val="ListParagraph"/>
        <w:numPr>
          <w:ilvl w:val="2"/>
          <w:numId w:val="16"/>
        </w:numPr>
        <w:pBdr>
          <w:top w:val="nil"/>
          <w:left w:val="nil"/>
          <w:bottom w:val="nil"/>
          <w:right w:val="nil"/>
          <w:between w:val="nil"/>
        </w:pBdr>
        <w:ind w:left="1701" w:hanging="1134"/>
        <w:rPr>
          <w:color w:val="000000"/>
        </w:rPr>
      </w:pPr>
      <w:r w:rsidRPr="00085101">
        <w:rPr>
          <w:color w:val="000000"/>
        </w:rPr>
        <w:t>vedúcich komisií</w:t>
      </w:r>
      <w:r w:rsidR="002E0DC3" w:rsidRPr="00085101">
        <w:rPr>
          <w:color w:val="000000"/>
        </w:rPr>
        <w:t>.</w:t>
      </w:r>
    </w:p>
    <w:p w14:paraId="75CDB2A1" w14:textId="77777777" w:rsidR="00700DD7" w:rsidRPr="00085101" w:rsidRDefault="00700DD7" w:rsidP="007D4983">
      <w:pPr>
        <w:pStyle w:val="Heading1"/>
        <w:keepNext w:val="0"/>
        <w:keepLines w:val="0"/>
      </w:pPr>
      <w:bookmarkStart w:id="25" w:name="_Toc229925802"/>
      <w:bookmarkStart w:id="26" w:name="_Toc229936676"/>
      <w:bookmarkStart w:id="27" w:name="_Toc233451546"/>
      <w:r w:rsidRPr="00085101">
        <w:t>ČLÁNOK VII</w:t>
      </w:r>
      <w:r w:rsidRPr="00085101">
        <w:br/>
      </w:r>
      <w:r w:rsidRPr="00085101">
        <w:rPr>
          <w:caps/>
        </w:rPr>
        <w:t>Pedagogický útvar</w:t>
      </w:r>
      <w:bookmarkEnd w:id="25"/>
      <w:bookmarkEnd w:id="26"/>
      <w:bookmarkEnd w:id="27"/>
    </w:p>
    <w:p w14:paraId="6F4AC658" w14:textId="77777777" w:rsidR="00834EB2" w:rsidRPr="00085101" w:rsidRDefault="00700DD7" w:rsidP="007D4983">
      <w:pPr>
        <w:pStyle w:val="ListParagraph"/>
        <w:numPr>
          <w:ilvl w:val="0"/>
          <w:numId w:val="11"/>
        </w:numPr>
      </w:pPr>
      <w:r w:rsidRPr="00085101">
        <w:t>Z</w:t>
      </w:r>
      <w:r w:rsidR="00DD28B6" w:rsidRPr="00085101">
        <w:t xml:space="preserve">abezpečuje </w:t>
      </w:r>
      <w:r w:rsidR="00154FE0" w:rsidRPr="00085101">
        <w:t>výchovu</w:t>
      </w:r>
      <w:r w:rsidR="00EB31EB" w:rsidRPr="00085101">
        <w:t xml:space="preserve">, </w:t>
      </w:r>
      <w:r w:rsidR="00154FE0" w:rsidRPr="00085101">
        <w:t>vzdelávanie</w:t>
      </w:r>
      <w:r w:rsidR="00EB31EB" w:rsidRPr="00085101">
        <w:t xml:space="preserve"> podľa výchovného programu </w:t>
      </w:r>
      <w:r w:rsidR="00DD28B6" w:rsidRPr="00085101">
        <w:t xml:space="preserve">a mimoškolskú činnosť so zohľadnením špeciálnych výchovno-vzdelávacích potrieb </w:t>
      </w:r>
      <w:r w:rsidR="00DF695A" w:rsidRPr="00085101">
        <w:rPr>
          <w:color w:val="000000"/>
        </w:rPr>
        <w:t>návštevníkov</w:t>
      </w:r>
      <w:r w:rsidRPr="00085101">
        <w:t>.</w:t>
      </w:r>
    </w:p>
    <w:p w14:paraId="22A8018D" w14:textId="77777777" w:rsidR="00834EB2" w:rsidRPr="00085101" w:rsidRDefault="00700DD7" w:rsidP="007D4983">
      <w:pPr>
        <w:pStyle w:val="ListParagraph"/>
        <w:numPr>
          <w:ilvl w:val="0"/>
          <w:numId w:val="11"/>
        </w:numPr>
      </w:pPr>
      <w:r w:rsidRPr="00085101">
        <w:t>V</w:t>
      </w:r>
      <w:r w:rsidR="00834EB2" w:rsidRPr="00085101">
        <w:t>yužíva všetky platné metodické a didaktické poznatky vo vyučovacom a výchovnom procese</w:t>
      </w:r>
      <w:r w:rsidRPr="00085101">
        <w:t>.</w:t>
      </w:r>
    </w:p>
    <w:p w14:paraId="22504123" w14:textId="77777777" w:rsidR="00834EB2" w:rsidRPr="00085101" w:rsidRDefault="00700DD7" w:rsidP="007D4983">
      <w:pPr>
        <w:pStyle w:val="ListParagraph"/>
        <w:numPr>
          <w:ilvl w:val="0"/>
          <w:numId w:val="11"/>
        </w:numPr>
      </w:pPr>
      <w:r w:rsidRPr="00085101">
        <w:t>V</w:t>
      </w:r>
      <w:r w:rsidR="00834EB2" w:rsidRPr="00085101">
        <w:t>edie predpísanú triednu dokumentáciu, evidenciu o</w:t>
      </w:r>
      <w:r w:rsidR="00D44F9E" w:rsidRPr="00085101">
        <w:t> </w:t>
      </w:r>
      <w:r w:rsidR="00834EB2" w:rsidRPr="00085101">
        <w:t>výsledkoch</w:t>
      </w:r>
      <w:r w:rsidR="00D44F9E" w:rsidRPr="00085101">
        <w:t xml:space="preserve"> výchovy a vzdelávania</w:t>
      </w:r>
      <w:r w:rsidR="00834EB2" w:rsidRPr="00085101">
        <w:t xml:space="preserve">, správaní a dochádzke </w:t>
      </w:r>
      <w:r w:rsidR="002A247D" w:rsidRPr="00085101">
        <w:t>návštevníkov</w:t>
      </w:r>
      <w:r w:rsidRPr="00085101">
        <w:t>.</w:t>
      </w:r>
    </w:p>
    <w:p w14:paraId="7BDF970E" w14:textId="77777777" w:rsidR="00834EB2" w:rsidRPr="00085101" w:rsidRDefault="00700DD7" w:rsidP="007D4983">
      <w:pPr>
        <w:pStyle w:val="ListParagraph"/>
        <w:numPr>
          <w:ilvl w:val="0"/>
          <w:numId w:val="11"/>
        </w:numPr>
      </w:pPr>
      <w:r w:rsidRPr="00085101">
        <w:t>Z</w:t>
      </w:r>
      <w:r w:rsidR="00834EB2" w:rsidRPr="00085101">
        <w:t>abezpečuje hospodárne a efektívne využívanie zverených prostriedkov</w:t>
      </w:r>
      <w:r w:rsidRPr="00085101">
        <w:t>.</w:t>
      </w:r>
    </w:p>
    <w:p w14:paraId="4BB2EEE5" w14:textId="77777777" w:rsidR="00834EB2" w:rsidRPr="00085101" w:rsidRDefault="00700DD7" w:rsidP="007D4983">
      <w:pPr>
        <w:pStyle w:val="ListParagraph"/>
        <w:numPr>
          <w:ilvl w:val="0"/>
          <w:numId w:val="11"/>
        </w:numPr>
      </w:pPr>
      <w:r w:rsidRPr="00085101">
        <w:t>Z</w:t>
      </w:r>
      <w:r w:rsidR="00834EB2" w:rsidRPr="00085101">
        <w:t>abezpečuje vnútornú kontrolu na jednotlivých úsekoch</w:t>
      </w:r>
      <w:r w:rsidRPr="00085101">
        <w:t>.</w:t>
      </w:r>
    </w:p>
    <w:p w14:paraId="2A8395F1" w14:textId="77777777" w:rsidR="00834EB2" w:rsidRPr="00085101" w:rsidRDefault="00700DD7" w:rsidP="007D4983">
      <w:pPr>
        <w:pStyle w:val="ListParagraph"/>
        <w:numPr>
          <w:ilvl w:val="0"/>
          <w:numId w:val="11"/>
        </w:numPr>
      </w:pPr>
      <w:r w:rsidRPr="00085101">
        <w:t>O</w:t>
      </w:r>
      <w:r w:rsidR="00834EB2" w:rsidRPr="00085101">
        <w:t>rganizuje záujmovo-umelecké, spoločenskovedné, športové, technické a iné aktivity s cieľom racionálne, účelne a cieľavedome využívať voľný čas v súlade s ich záujmami</w:t>
      </w:r>
      <w:r w:rsidRPr="00085101">
        <w:t>.</w:t>
      </w:r>
    </w:p>
    <w:p w14:paraId="151C14B9" w14:textId="77777777" w:rsidR="00331456" w:rsidRPr="00085101" w:rsidRDefault="00331456" w:rsidP="007D4983">
      <w:pPr>
        <w:pStyle w:val="ListParagraph"/>
        <w:numPr>
          <w:ilvl w:val="0"/>
          <w:numId w:val="11"/>
        </w:numPr>
      </w:pPr>
      <w:r w:rsidRPr="00085101">
        <w:t xml:space="preserve">Pedagogický útvar </w:t>
      </w:r>
      <w:r w:rsidR="00D62E1D" w:rsidRPr="00085101">
        <w:t xml:space="preserve">centra voľného času </w:t>
      </w:r>
      <w:r w:rsidRPr="00085101">
        <w:t>tvoria</w:t>
      </w:r>
      <w:r w:rsidRPr="00085101">
        <w:rPr>
          <w:b/>
          <w:bCs/>
        </w:rPr>
        <w:t xml:space="preserve"> PZ a ďalšie pracovné pozície, ktoré sa podieľajú alebo spolupracujú na zabezpečovaní výchovy a vzdelávania návštevníkov</w:t>
      </w:r>
      <w:r w:rsidRPr="00085101">
        <w:t>.</w:t>
      </w:r>
    </w:p>
    <w:p w14:paraId="7153AC56" w14:textId="77777777" w:rsidR="00700DD7" w:rsidRPr="00085101" w:rsidRDefault="00700DD7" w:rsidP="007D4983">
      <w:pPr>
        <w:pStyle w:val="ListParagraph"/>
        <w:numPr>
          <w:ilvl w:val="0"/>
          <w:numId w:val="11"/>
        </w:numPr>
      </w:pPr>
      <w:r w:rsidRPr="00085101">
        <w:t xml:space="preserve">Medzi </w:t>
      </w:r>
      <w:r w:rsidRPr="00085101">
        <w:rPr>
          <w:b/>
          <w:bCs/>
        </w:rPr>
        <w:t>vedúc</w:t>
      </w:r>
      <w:r w:rsidR="00FB2979" w:rsidRPr="00085101">
        <w:rPr>
          <w:b/>
          <w:bCs/>
        </w:rPr>
        <w:t xml:space="preserve">ich </w:t>
      </w:r>
      <w:r w:rsidR="001F368E" w:rsidRPr="00085101">
        <w:rPr>
          <w:b/>
          <w:bCs/>
        </w:rPr>
        <w:t>PZ</w:t>
      </w:r>
      <w:r w:rsidR="00FB2979" w:rsidRPr="00085101">
        <w:t xml:space="preserve"> patria:</w:t>
      </w:r>
    </w:p>
    <w:p w14:paraId="320742C0" w14:textId="77777777" w:rsidR="007A502B" w:rsidRPr="00085101" w:rsidRDefault="00000000">
      <w:pPr>
        <w:pStyle w:val="ListParagraph"/>
        <w:numPr>
          <w:ilvl w:val="1"/>
          <w:numId w:val="11"/>
        </w:numPr>
        <w:rPr>
          <w:b/>
          <w:bCs/>
        </w:rPr>
      </w:pPr>
      <w:r w:rsidRPr="00085101">
        <w:rPr>
          <w:b/>
          <w:bCs/>
        </w:rPr>
        <w:t>riaditeľ.</w:t>
      </w:r>
    </w:p>
    <w:p w14:paraId="5B987B9E" w14:textId="77777777" w:rsidR="000E439F" w:rsidRPr="00085101" w:rsidRDefault="000E439F" w:rsidP="000E439F">
      <w:pPr>
        <w:pStyle w:val="ListParagraph"/>
        <w:numPr>
          <w:ilvl w:val="0"/>
          <w:numId w:val="11"/>
        </w:numPr>
      </w:pPr>
      <w:r w:rsidRPr="00085101">
        <w:t xml:space="preserve">PZ má v súvislosti s výkonom pracovnej činnosti postavenie chránenej osoby. Neodborným zasahovaním do výkonu pracovnej činnosti je zásah do výkonu </w:t>
      </w:r>
      <w:r w:rsidRPr="00085101">
        <w:lastRenderedPageBreak/>
        <w:t>pracovnej činnosti fyzickou osobou, ktorá nie je vedúcim zamestnancom PZ alebo nemá postavenie kontrolného orgánu.</w:t>
      </w:r>
    </w:p>
    <w:p w14:paraId="03CB3B43" w14:textId="77777777" w:rsidR="000E439F" w:rsidRPr="00085101" w:rsidRDefault="000E439F" w:rsidP="000E439F">
      <w:pPr>
        <w:pStyle w:val="ListParagraph"/>
        <w:numPr>
          <w:ilvl w:val="0"/>
          <w:numId w:val="11"/>
        </w:numPr>
      </w:pPr>
      <w:r w:rsidRPr="00085101">
        <w:rPr>
          <w:b/>
          <w:bCs/>
        </w:rPr>
        <w:t>Povinnosti</w:t>
      </w:r>
      <w:r w:rsidRPr="00085101">
        <w:t xml:space="preserve"> PZ podľa § 4 zákona č. 138/2019 Z. z.:</w:t>
      </w:r>
    </w:p>
    <w:p w14:paraId="26AD2B2B" w14:textId="77777777" w:rsidR="000E439F" w:rsidRPr="00085101" w:rsidRDefault="000E439F" w:rsidP="000E439F">
      <w:pPr>
        <w:pStyle w:val="ListParagraph"/>
        <w:numPr>
          <w:ilvl w:val="1"/>
          <w:numId w:val="11"/>
        </w:numPr>
      </w:pPr>
      <w:r w:rsidRPr="00085101">
        <w:t>chrániť a rešpektovať práva návštevníkov a ich zákonných zástupcov,</w:t>
      </w:r>
    </w:p>
    <w:p w14:paraId="5C5DE271" w14:textId="77777777" w:rsidR="000E439F" w:rsidRPr="00085101" w:rsidRDefault="000E439F" w:rsidP="000E439F">
      <w:pPr>
        <w:pStyle w:val="ListParagraph"/>
        <w:numPr>
          <w:ilvl w:val="1"/>
          <w:numId w:val="11"/>
        </w:numPr>
      </w:pPr>
      <w:r w:rsidRPr="00085101">
        <w:t>zachovávať mlčanlivosť a chrániť pred zneužitím osobné údaje, informácie o zdravotnom stave a výsledky odborných vyšetrení návštevníkov, s ktorými prišiel do styku,</w:t>
      </w:r>
    </w:p>
    <w:p w14:paraId="18C4F061" w14:textId="77777777" w:rsidR="000E439F" w:rsidRPr="00085101" w:rsidRDefault="000E439F" w:rsidP="000E439F">
      <w:pPr>
        <w:pStyle w:val="ListParagraph"/>
        <w:numPr>
          <w:ilvl w:val="1"/>
          <w:numId w:val="11"/>
        </w:numPr>
      </w:pPr>
      <w:r w:rsidRPr="00085101">
        <w:t>rešpektovať individuálne výchovno-vzdelávacie potreby návštevníkov s ohľadom na ich schopnosti, možnosti, sociálne a kultúrne zázemie a odporúčania odborných zamestnancov,</w:t>
      </w:r>
    </w:p>
    <w:p w14:paraId="56467F38" w14:textId="77777777" w:rsidR="000E439F" w:rsidRPr="00085101" w:rsidRDefault="000E439F" w:rsidP="000E439F">
      <w:pPr>
        <w:pStyle w:val="ListParagraph"/>
        <w:numPr>
          <w:ilvl w:val="1"/>
          <w:numId w:val="11"/>
        </w:numPr>
      </w:pPr>
      <w:r w:rsidRPr="00085101">
        <w:t>zdržať sa konania, ktoré vedie k porušovaniu práv ostatných zamestnancov,</w:t>
      </w:r>
    </w:p>
    <w:p w14:paraId="698B7A35" w14:textId="77777777" w:rsidR="000E439F" w:rsidRPr="00085101" w:rsidRDefault="000E439F" w:rsidP="000E439F">
      <w:pPr>
        <w:pStyle w:val="ListParagraph"/>
        <w:numPr>
          <w:ilvl w:val="1"/>
          <w:numId w:val="11"/>
        </w:numPr>
      </w:pPr>
      <w:r w:rsidRPr="00085101">
        <w:t>správať sa v súlade s Etickým kódexom PZ (ďalej len „etický kódex“),</w:t>
      </w:r>
    </w:p>
    <w:p w14:paraId="26DC2E8E" w14:textId="77777777" w:rsidR="000E439F" w:rsidRPr="00085101" w:rsidRDefault="000E439F" w:rsidP="000E439F">
      <w:pPr>
        <w:pStyle w:val="ListParagraph"/>
        <w:numPr>
          <w:ilvl w:val="1"/>
          <w:numId w:val="11"/>
        </w:numPr>
      </w:pPr>
      <w:r w:rsidRPr="00085101">
        <w:t>podieľať sa na vypracúvaní a vedení pedagogickej dokumentácie a ďalšej dokumentácie,</w:t>
      </w:r>
    </w:p>
    <w:p w14:paraId="67F2B541" w14:textId="77777777" w:rsidR="000E439F" w:rsidRPr="00085101" w:rsidRDefault="000E439F" w:rsidP="000E439F">
      <w:pPr>
        <w:pStyle w:val="ListParagraph"/>
        <w:numPr>
          <w:ilvl w:val="1"/>
          <w:numId w:val="11"/>
        </w:numPr>
      </w:pPr>
      <w:r w:rsidRPr="00085101">
        <w:t>usmerňovať a objektívne hodnotiť výchovu a vzdelávanie návštevníkov,</w:t>
      </w:r>
    </w:p>
    <w:p w14:paraId="65207D3D" w14:textId="77777777" w:rsidR="000E439F" w:rsidRPr="00085101" w:rsidRDefault="000E439F" w:rsidP="000E439F">
      <w:pPr>
        <w:pStyle w:val="ListParagraph"/>
        <w:numPr>
          <w:ilvl w:val="1"/>
          <w:numId w:val="11"/>
        </w:numPr>
      </w:pPr>
      <w:r w:rsidRPr="00085101">
        <w:t>podieľať sa na tvorbe a uskutočňovaní výchovného programu,</w:t>
      </w:r>
    </w:p>
    <w:p w14:paraId="2A718C51" w14:textId="77777777" w:rsidR="000E439F" w:rsidRPr="00085101" w:rsidRDefault="000E439F" w:rsidP="000E439F">
      <w:pPr>
        <w:pStyle w:val="ListParagraph"/>
        <w:numPr>
          <w:ilvl w:val="1"/>
          <w:numId w:val="11"/>
        </w:numPr>
      </w:pPr>
      <w:r w:rsidRPr="00085101">
        <w:t>udržiavať a rozvíjať svoje profesijné kompetencie,</w:t>
      </w:r>
    </w:p>
    <w:p w14:paraId="6120BC44" w14:textId="77777777" w:rsidR="000E439F" w:rsidRPr="00085101" w:rsidRDefault="000E439F" w:rsidP="000E439F">
      <w:pPr>
        <w:pStyle w:val="ListParagraph"/>
        <w:numPr>
          <w:ilvl w:val="1"/>
          <w:numId w:val="11"/>
        </w:numPr>
      </w:pPr>
      <w:r w:rsidRPr="00085101">
        <w:t>absolvovať aktualizačné vzdelávanie,</w:t>
      </w:r>
    </w:p>
    <w:p w14:paraId="3FE3696D" w14:textId="77777777" w:rsidR="000E439F" w:rsidRPr="00085101" w:rsidRDefault="000E439F" w:rsidP="000E439F">
      <w:pPr>
        <w:pStyle w:val="ListParagraph"/>
        <w:numPr>
          <w:ilvl w:val="1"/>
          <w:numId w:val="11"/>
        </w:numPr>
      </w:pPr>
      <w:r w:rsidRPr="00085101">
        <w:t>vykonávať pracovnú činnosť prostriedkami, metódami, formami a postupmi, ktoré zodpovedajú súčasným vedeckým poznatkom, hodnotám a cieľom výchovného programu,</w:t>
      </w:r>
    </w:p>
    <w:p w14:paraId="12504395" w14:textId="77777777" w:rsidR="000E439F" w:rsidRPr="00085101" w:rsidRDefault="000E439F" w:rsidP="000E439F">
      <w:pPr>
        <w:pStyle w:val="ListParagraph"/>
        <w:numPr>
          <w:ilvl w:val="1"/>
          <w:numId w:val="11"/>
        </w:numPr>
      </w:pPr>
      <w:r w:rsidRPr="00085101">
        <w:t>poskytovať návštevníkom a zákonnému zástupcovi poradenstvo a odbornú pomoc spojenú s výchovou a vzdelávaním,</w:t>
      </w:r>
    </w:p>
    <w:p w14:paraId="2C3D5B76" w14:textId="77777777" w:rsidR="000E439F" w:rsidRPr="00085101" w:rsidRDefault="000E439F" w:rsidP="000E439F">
      <w:pPr>
        <w:pStyle w:val="ListParagraph"/>
        <w:numPr>
          <w:ilvl w:val="1"/>
          <w:numId w:val="11"/>
        </w:numPr>
      </w:pPr>
      <w:r w:rsidRPr="00085101">
        <w:t>pravidelne informovať návštevníkov a zákonného zástupcu o priebehu a výsledkoch výchovy a vzdelávania,</w:t>
      </w:r>
    </w:p>
    <w:p w14:paraId="48EA7769" w14:textId="77777777" w:rsidR="000E439F" w:rsidRPr="00085101" w:rsidRDefault="000E439F" w:rsidP="000E439F">
      <w:pPr>
        <w:pStyle w:val="ListParagraph"/>
        <w:numPr>
          <w:ilvl w:val="1"/>
          <w:numId w:val="11"/>
        </w:numPr>
      </w:pPr>
      <w:r w:rsidRPr="00085101">
        <w:t>vykonávať dozor v triedach počas testovania,</w:t>
      </w:r>
    </w:p>
    <w:p w14:paraId="65F3E42A" w14:textId="77777777" w:rsidR="000E439F" w:rsidRPr="00085101" w:rsidRDefault="000E439F" w:rsidP="000E439F">
      <w:pPr>
        <w:pStyle w:val="ListParagraph"/>
        <w:numPr>
          <w:ilvl w:val="1"/>
          <w:numId w:val="11"/>
        </w:numPr>
      </w:pPr>
      <w:r w:rsidRPr="00085101">
        <w:t>vykonávať činnosť predsedu skúšobnej komisie alebo člena komisie pre komisionálne skúšky,</w:t>
      </w:r>
    </w:p>
    <w:p w14:paraId="5885041C" w14:textId="77777777" w:rsidR="000E439F" w:rsidRPr="00085101" w:rsidRDefault="000E439F" w:rsidP="000E439F">
      <w:pPr>
        <w:pStyle w:val="ListParagraph"/>
        <w:numPr>
          <w:ilvl w:val="1"/>
          <w:numId w:val="11"/>
        </w:numPr>
      </w:pPr>
      <w:r w:rsidRPr="00085101">
        <w:t>vykonávať činnosť predsedu komisie alebo člena komisie pri ukončovaní výchovy a vzdelávania,</w:t>
      </w:r>
    </w:p>
    <w:p w14:paraId="01FB92BF" w14:textId="77777777" w:rsidR="000E439F" w:rsidRPr="00085101" w:rsidRDefault="000E439F" w:rsidP="000E439F">
      <w:pPr>
        <w:pStyle w:val="ListParagraph"/>
        <w:numPr>
          <w:ilvl w:val="1"/>
          <w:numId w:val="11"/>
        </w:numPr>
      </w:pPr>
      <w:r w:rsidRPr="00085101">
        <w:t>vykonávať prípravu návštevníkov</w:t>
      </w:r>
      <w:r w:rsidR="00E85D05" w:rsidRPr="00085101">
        <w:t xml:space="preserve"> </w:t>
      </w:r>
      <w:r w:rsidRPr="00085101">
        <w:t>na súťaž, ktorej organizačný poriadok schválilo ministerstvo školstva (ďalej len „schválená súťaž“), vykonávať dozor počas schválenej súťaže alebo vykonávať funkciu predsedu alebo člena odbornej komisie schválenej súťaže,</w:t>
      </w:r>
    </w:p>
    <w:p w14:paraId="2B39646F" w14:textId="77777777" w:rsidR="000E439F" w:rsidRPr="00085101" w:rsidRDefault="000E439F" w:rsidP="000E439F">
      <w:pPr>
        <w:pStyle w:val="ListParagraph"/>
        <w:numPr>
          <w:ilvl w:val="1"/>
          <w:numId w:val="11"/>
        </w:numPr>
      </w:pPr>
      <w:r w:rsidRPr="00085101">
        <w:t>podľa § 15b ods. 1 zákona č. 138/2019 Z. z. oznámiť zamestnávateľovi bezodkladne vznesenie obvinenia voči jeho osobe vo veci spáchania trestného činu a oznámiť zamestnávateľovi bezodkladne podanie obžaloby na jeho osobu vo veci spáchania trestného činu.</w:t>
      </w:r>
    </w:p>
    <w:p w14:paraId="53CEAEE6" w14:textId="77777777" w:rsidR="000E439F" w:rsidRPr="00085101" w:rsidRDefault="000E439F" w:rsidP="000E439F">
      <w:pPr>
        <w:pStyle w:val="ListParagraph"/>
        <w:numPr>
          <w:ilvl w:val="0"/>
          <w:numId w:val="11"/>
        </w:numPr>
      </w:pPr>
      <w:r w:rsidRPr="00085101">
        <w:rPr>
          <w:b/>
          <w:bCs/>
        </w:rPr>
        <w:t>Práva</w:t>
      </w:r>
      <w:r w:rsidRPr="00085101">
        <w:t xml:space="preserve"> PZ podľa § 3 zákona č. 138/2019 Z. z. – PZ má právo na:</w:t>
      </w:r>
    </w:p>
    <w:p w14:paraId="3B187D5B" w14:textId="77777777" w:rsidR="000E439F" w:rsidRPr="00085101" w:rsidRDefault="000E439F" w:rsidP="000E439F">
      <w:pPr>
        <w:pStyle w:val="ListParagraph"/>
        <w:numPr>
          <w:ilvl w:val="1"/>
          <w:numId w:val="11"/>
        </w:numPr>
      </w:pPr>
      <w:r w:rsidRPr="00085101">
        <w:t xml:space="preserve">zabezpečenie podmienok potrebných na výkon pracovnej činnosti, najmä na ochranu pred prejavmi násilia zo strany návštevníkov, zákonných zástupcov alebo iných osôb, ktoré majú návštevníkov zverených do starostlivosti na </w:t>
      </w:r>
      <w:r w:rsidRPr="00085101">
        <w:lastRenderedPageBreak/>
        <w:t>základe rozhodnutia súdu, a zo strany ďalších fyzických osôb alebo právnických osôb,</w:t>
      </w:r>
    </w:p>
    <w:p w14:paraId="358DD0B2" w14:textId="77777777" w:rsidR="000E439F" w:rsidRPr="00085101" w:rsidRDefault="000E439F" w:rsidP="000E439F">
      <w:pPr>
        <w:pStyle w:val="ListParagraph"/>
        <w:numPr>
          <w:ilvl w:val="1"/>
          <w:numId w:val="11"/>
        </w:numPr>
      </w:pPr>
      <w:r w:rsidRPr="00085101">
        <w:t>ochranu pred sociálno-patologickými prejavmi v správaní vedúcich PZ a ďalších zamestnancov, zriaďovateľa, zákonných zástupcov, iných fyzických osôb alebo právnických osôb,</w:t>
      </w:r>
    </w:p>
    <w:p w14:paraId="1C8BFED4" w14:textId="77777777" w:rsidR="000E439F" w:rsidRPr="00085101" w:rsidRDefault="000E439F" w:rsidP="000E439F">
      <w:pPr>
        <w:pStyle w:val="ListParagraph"/>
        <w:numPr>
          <w:ilvl w:val="1"/>
          <w:numId w:val="11"/>
        </w:numPr>
      </w:pPr>
      <w:r w:rsidRPr="00085101">
        <w:t>ochranu pred neodborným zasahovaním do výkonu pracovnej činnosti,</w:t>
      </w:r>
    </w:p>
    <w:p w14:paraId="41BBCD67" w14:textId="77777777" w:rsidR="000E439F" w:rsidRPr="00085101" w:rsidRDefault="000E439F" w:rsidP="000E439F">
      <w:pPr>
        <w:pStyle w:val="ListParagraph"/>
        <w:numPr>
          <w:ilvl w:val="1"/>
          <w:numId w:val="11"/>
        </w:numPr>
      </w:pPr>
      <w:r w:rsidRPr="00085101">
        <w:t>účasť na riadení centra voľného času, školského zariadenia alebo zariadenia sociálnej pomoci prostredníctvom osobného členstva alebo volených zástupcov v poradných, metodických a samosprávnych orgánoch,</w:t>
      </w:r>
    </w:p>
    <w:p w14:paraId="5CC3BFB5" w14:textId="77777777" w:rsidR="000E439F" w:rsidRPr="00085101" w:rsidRDefault="000E439F" w:rsidP="000E439F">
      <w:pPr>
        <w:pStyle w:val="ListParagraph"/>
        <w:numPr>
          <w:ilvl w:val="1"/>
          <w:numId w:val="11"/>
        </w:numPr>
      </w:pPr>
      <w:r w:rsidRPr="00085101">
        <w:t>predkladanie návrhov na skvalitnenie výchovy a vzdelávania,</w:t>
      </w:r>
    </w:p>
    <w:p w14:paraId="5C9E740B" w14:textId="77777777" w:rsidR="000E439F" w:rsidRPr="00085101" w:rsidRDefault="000E439F" w:rsidP="000E439F">
      <w:pPr>
        <w:pStyle w:val="ListParagraph"/>
        <w:numPr>
          <w:ilvl w:val="1"/>
          <w:numId w:val="11"/>
        </w:numPr>
      </w:pPr>
      <w:r w:rsidRPr="00085101">
        <w:t>výber a uplatňovanie pedagogických metód, foriem, didaktických prostriedkov výchovy a vzdelávania a na výber odborných metód,</w:t>
      </w:r>
    </w:p>
    <w:p w14:paraId="45D6BC69" w14:textId="77777777" w:rsidR="000E439F" w:rsidRPr="00085101" w:rsidRDefault="000E439F" w:rsidP="000E439F">
      <w:pPr>
        <w:pStyle w:val="ListParagraph"/>
        <w:numPr>
          <w:ilvl w:val="1"/>
          <w:numId w:val="11"/>
        </w:numPr>
      </w:pPr>
      <w:r w:rsidRPr="00085101">
        <w:t>profesijný rozvoj,</w:t>
      </w:r>
    </w:p>
    <w:p w14:paraId="5A06EFFE" w14:textId="77777777" w:rsidR="000E439F" w:rsidRPr="00085101" w:rsidRDefault="000E439F" w:rsidP="000E439F">
      <w:pPr>
        <w:pStyle w:val="ListParagraph"/>
        <w:numPr>
          <w:ilvl w:val="1"/>
          <w:numId w:val="11"/>
        </w:numPr>
      </w:pPr>
      <w:r w:rsidRPr="00085101">
        <w:t>objektívne hodnotenie výkonu pracovnej činnosti.</w:t>
      </w:r>
    </w:p>
    <w:p w14:paraId="5731DA09" w14:textId="77777777" w:rsidR="00BE617F" w:rsidRPr="00085101" w:rsidRDefault="00700DD7" w:rsidP="007D4983">
      <w:pPr>
        <w:pStyle w:val="ListParagraph"/>
        <w:numPr>
          <w:ilvl w:val="0"/>
          <w:numId w:val="11"/>
        </w:numPr>
      </w:pPr>
      <w:r w:rsidRPr="00085101">
        <w:t>Š</w:t>
      </w:r>
      <w:r w:rsidR="001C1286" w:rsidRPr="00085101">
        <w:t>truktúra útvaru:</w:t>
      </w:r>
    </w:p>
    <w:tbl>
      <w:tblPr>
        <w:tblStyle w:val="TableGridLight"/>
        <w:tblW w:w="0" w:type="auto"/>
        <w:tblInd w:w="607" w:type="dxa"/>
        <w:tblLook w:val="0400" w:firstRow="0" w:lastRow="0" w:firstColumn="0" w:lastColumn="0" w:noHBand="0" w:noVBand="1"/>
      </w:tblPr>
      <w:tblGrid>
        <w:gridCol w:w="2510"/>
        <w:gridCol w:w="828"/>
        <w:gridCol w:w="2346"/>
      </w:tblGrid>
      <w:tr w:rsidR="00F1200F" w:rsidRPr="00085101" w14:paraId="3BAB1AF5" w14:textId="77777777" w:rsidTr="00974BA0">
        <w:trPr>
          <w:trHeight w:val="291"/>
        </w:trPr>
        <w:tc>
          <w:tcPr>
            <w:tcW w:w="0" w:type="auto"/>
            <w:vAlign w:val="center"/>
          </w:tcPr>
          <w:p w14:paraId="2E86614A" w14:textId="77777777" w:rsidR="00F1200F" w:rsidRPr="00085101" w:rsidRDefault="00F1200F" w:rsidP="00974BA0">
            <w:pPr>
              <w:keepNext/>
              <w:spacing w:line="276" w:lineRule="auto"/>
              <w:jc w:val="left"/>
              <w:rPr>
                <w:b/>
              </w:rPr>
            </w:pPr>
            <w:bookmarkStart w:id="28" w:name="_Hlk205457439"/>
            <w:r w:rsidRPr="00085101">
              <w:rPr>
                <w:b/>
              </w:rPr>
              <w:t>Pracovná pozícia</w:t>
            </w:r>
          </w:p>
        </w:tc>
        <w:tc>
          <w:tcPr>
            <w:tcW w:w="0" w:type="auto"/>
            <w:vAlign w:val="center"/>
          </w:tcPr>
          <w:p w14:paraId="744F1B70" w14:textId="77777777" w:rsidR="00F1200F" w:rsidRPr="00085101" w:rsidRDefault="00F1200F" w:rsidP="00974BA0">
            <w:pPr>
              <w:keepNext/>
              <w:spacing w:line="276" w:lineRule="auto"/>
              <w:jc w:val="center"/>
              <w:rPr>
                <w:b/>
              </w:rPr>
            </w:pPr>
            <w:r w:rsidRPr="00085101">
              <w:rPr>
                <w:b/>
              </w:rPr>
              <w:t>Počet</w:t>
            </w:r>
          </w:p>
        </w:tc>
        <w:tc>
          <w:tcPr>
            <w:tcW w:w="0" w:type="auto"/>
            <w:vAlign w:val="center"/>
          </w:tcPr>
          <w:p w14:paraId="19DC8370" w14:textId="77777777" w:rsidR="00F1200F" w:rsidRPr="00085101" w:rsidRDefault="00F1200F" w:rsidP="00974BA0">
            <w:pPr>
              <w:keepNext/>
              <w:spacing w:line="276" w:lineRule="auto"/>
              <w:jc w:val="left"/>
              <w:rPr>
                <w:b/>
              </w:rPr>
            </w:pPr>
            <w:r w:rsidRPr="00085101">
              <w:rPr>
                <w:b/>
              </w:rPr>
              <w:t>Priamy nadriadený</w:t>
            </w:r>
          </w:p>
        </w:tc>
      </w:tr>
      <w:tr w:rsidR="00000DA0" w:rsidRPr="00085101" w14:paraId="474C585D" w14:textId="77777777" w:rsidTr="00AA406A">
        <w:tblPrEx>
          <w:tblLook w:val="04A0" w:firstRow="1" w:lastRow="0" w:firstColumn="1" w:lastColumn="0" w:noHBand="0" w:noVBand="1"/>
        </w:tblPrEx>
        <w:trPr>
          <w:trHeight w:val="291"/>
        </w:trPr>
        <w:tc>
          <w:tcPr>
            <w:tcW w:w="0" w:type="auto"/>
            <w:noWrap/>
          </w:tcPr>
          <w:p w14:paraId="2E35F67B" w14:textId="77777777" w:rsidR="00000DA0" w:rsidRPr="00085101" w:rsidRDefault="00000DA0" w:rsidP="00000DA0">
            <w:pPr>
              <w:keepNext/>
              <w:spacing w:line="276" w:lineRule="auto"/>
              <w:jc w:val="left"/>
              <w:rPr>
                <w:rFonts w:asciiTheme="majorHAnsi" w:eastAsia="Times New Roman" w:hAnsiTheme="majorHAnsi" w:cs="Calibri"/>
                <w:b/>
                <w:color w:val="000000"/>
                <w:sz w:val="22"/>
                <w:szCs w:val="22"/>
              </w:rPr>
            </w:pPr>
            <w:r w:rsidRPr="00085101">
              <w:t>Pomocný tréner v CVČ</w:t>
            </w:r>
          </w:p>
        </w:tc>
        <w:tc>
          <w:tcPr>
            <w:tcW w:w="0" w:type="auto"/>
            <w:noWrap/>
          </w:tcPr>
          <w:p w14:paraId="673D9F7A" w14:textId="77777777" w:rsidR="00000DA0" w:rsidRPr="00085101" w:rsidRDefault="00000DA0" w:rsidP="00000DA0">
            <w:pPr>
              <w:keepNext/>
              <w:spacing w:line="276" w:lineRule="auto"/>
              <w:jc w:val="center"/>
              <w:rPr>
                <w:rFonts w:asciiTheme="majorHAnsi" w:eastAsia="Times New Roman" w:hAnsiTheme="majorHAnsi" w:cs="Calibri"/>
                <w:color w:val="000000"/>
                <w:sz w:val="22"/>
                <w:szCs w:val="22"/>
              </w:rPr>
            </w:pPr>
            <w:r w:rsidRPr="00085101">
              <w:t>1</w:t>
            </w:r>
          </w:p>
        </w:tc>
        <w:tc>
          <w:tcPr>
            <w:tcW w:w="0" w:type="auto"/>
          </w:tcPr>
          <w:p w14:paraId="421C0082" w14:textId="77777777" w:rsidR="00000DA0" w:rsidRPr="00085101" w:rsidRDefault="00000DA0" w:rsidP="00000DA0">
            <w:pPr>
              <w:keepNext/>
              <w:spacing w:line="276" w:lineRule="auto"/>
              <w:jc w:val="left"/>
              <w:rPr>
                <w:rFonts w:asciiTheme="majorHAnsi" w:eastAsia="Times New Roman" w:hAnsiTheme="majorHAnsi" w:cs="Calibri"/>
                <w:color w:val="000000"/>
                <w:sz w:val="22"/>
                <w:szCs w:val="22"/>
              </w:rPr>
            </w:pPr>
            <w:r w:rsidRPr="00085101">
              <w:t>riaditeľ</w:t>
            </w:r>
          </w:p>
        </w:tc>
      </w:tr>
      <w:tr w:rsidR="00000DA0" w:rsidRPr="00085101" w14:paraId="72249CCF" w14:textId="77777777" w:rsidTr="00AA406A">
        <w:tblPrEx>
          <w:tblLook w:val="04A0" w:firstRow="1" w:lastRow="0" w:firstColumn="1" w:lastColumn="0" w:noHBand="0" w:noVBand="1"/>
        </w:tblPrEx>
        <w:trPr>
          <w:trHeight w:val="291"/>
        </w:trPr>
        <w:tc>
          <w:tcPr>
            <w:tcW w:w="0" w:type="auto"/>
            <w:noWrap/>
          </w:tcPr>
          <w:p w14:paraId="56E6B928" w14:textId="77777777" w:rsidR="00000DA0" w:rsidRPr="00085101" w:rsidRDefault="00000DA0" w:rsidP="00000DA0">
            <w:pPr>
              <w:keepNext/>
              <w:spacing w:line="276" w:lineRule="auto"/>
              <w:jc w:val="left"/>
              <w:rPr>
                <w:rFonts w:asciiTheme="majorHAnsi" w:eastAsia="Times New Roman" w:hAnsiTheme="majorHAnsi" w:cs="Calibri"/>
                <w:b/>
                <w:color w:val="000000"/>
                <w:sz w:val="22"/>
                <w:szCs w:val="22"/>
              </w:rPr>
            </w:pPr>
            <w:r w:rsidRPr="00085101">
              <w:t>Riaditeľ</w:t>
            </w:r>
          </w:p>
        </w:tc>
        <w:tc>
          <w:tcPr>
            <w:tcW w:w="0" w:type="auto"/>
            <w:noWrap/>
          </w:tcPr>
          <w:p w14:paraId="6C5A1769" w14:textId="77777777" w:rsidR="00000DA0" w:rsidRPr="00085101" w:rsidRDefault="00000DA0" w:rsidP="00000DA0">
            <w:pPr>
              <w:keepNext/>
              <w:spacing w:line="276" w:lineRule="auto"/>
              <w:jc w:val="center"/>
              <w:rPr>
                <w:rFonts w:asciiTheme="majorHAnsi" w:eastAsia="Times New Roman" w:hAnsiTheme="majorHAnsi" w:cs="Calibri"/>
                <w:color w:val="000000"/>
                <w:sz w:val="22"/>
                <w:szCs w:val="22"/>
              </w:rPr>
            </w:pPr>
            <w:r w:rsidRPr="00085101">
              <w:t>1</w:t>
            </w:r>
          </w:p>
        </w:tc>
        <w:tc>
          <w:tcPr>
            <w:tcW w:w="0" w:type="auto"/>
          </w:tcPr>
          <w:p w14:paraId="5740F5DA" w14:textId="77777777" w:rsidR="00000DA0" w:rsidRPr="00085101" w:rsidRDefault="00000DA0" w:rsidP="00000DA0">
            <w:pPr>
              <w:keepNext/>
              <w:spacing w:line="276" w:lineRule="auto"/>
              <w:jc w:val="left"/>
              <w:rPr>
                <w:rFonts w:asciiTheme="majorHAnsi" w:eastAsia="Times New Roman" w:hAnsiTheme="majorHAnsi" w:cs="Calibri"/>
                <w:color w:val="000000"/>
                <w:sz w:val="22"/>
                <w:szCs w:val="22"/>
              </w:rPr>
            </w:pPr>
            <w:r w:rsidRPr="00085101">
              <w:t>-</w:t>
            </w:r>
          </w:p>
        </w:tc>
      </w:tr>
      <w:tr w:rsidR="00000DA0" w:rsidRPr="00085101" w14:paraId="5B3FFA80" w14:textId="77777777" w:rsidTr="00AA406A">
        <w:tblPrEx>
          <w:tblLook w:val="04A0" w:firstRow="1" w:lastRow="0" w:firstColumn="1" w:lastColumn="0" w:noHBand="0" w:noVBand="1"/>
        </w:tblPrEx>
        <w:trPr>
          <w:trHeight w:val="291"/>
        </w:trPr>
        <w:tc>
          <w:tcPr>
            <w:tcW w:w="0" w:type="auto"/>
            <w:noWrap/>
          </w:tcPr>
          <w:p w14:paraId="01A0B1A1" w14:textId="77777777" w:rsidR="00000DA0" w:rsidRPr="00085101" w:rsidRDefault="00000DA0" w:rsidP="00000DA0">
            <w:pPr>
              <w:keepNext/>
              <w:spacing w:line="276" w:lineRule="auto"/>
              <w:jc w:val="left"/>
              <w:rPr>
                <w:rFonts w:asciiTheme="majorHAnsi" w:eastAsia="Times New Roman" w:hAnsiTheme="majorHAnsi" w:cs="Calibri"/>
                <w:b/>
                <w:color w:val="000000"/>
                <w:sz w:val="22"/>
                <w:szCs w:val="22"/>
              </w:rPr>
            </w:pPr>
            <w:r w:rsidRPr="00085101">
              <w:t>Tréner v CVČ</w:t>
            </w:r>
          </w:p>
        </w:tc>
        <w:tc>
          <w:tcPr>
            <w:tcW w:w="0" w:type="auto"/>
            <w:noWrap/>
          </w:tcPr>
          <w:p w14:paraId="0CCB2DDB" w14:textId="77777777" w:rsidR="00000DA0" w:rsidRPr="00085101" w:rsidRDefault="00000DA0" w:rsidP="00000DA0">
            <w:pPr>
              <w:keepNext/>
              <w:spacing w:line="276" w:lineRule="auto"/>
              <w:jc w:val="center"/>
              <w:rPr>
                <w:rFonts w:asciiTheme="majorHAnsi" w:eastAsia="Times New Roman" w:hAnsiTheme="majorHAnsi" w:cs="Calibri"/>
                <w:color w:val="000000"/>
                <w:sz w:val="22"/>
                <w:szCs w:val="22"/>
              </w:rPr>
            </w:pPr>
            <w:r w:rsidRPr="00085101">
              <w:t>1</w:t>
            </w:r>
          </w:p>
        </w:tc>
        <w:tc>
          <w:tcPr>
            <w:tcW w:w="0" w:type="auto"/>
          </w:tcPr>
          <w:p w14:paraId="69AADF28" w14:textId="77777777" w:rsidR="00000DA0" w:rsidRPr="00085101" w:rsidRDefault="00000DA0" w:rsidP="00000DA0">
            <w:pPr>
              <w:keepNext/>
              <w:spacing w:line="276" w:lineRule="auto"/>
              <w:jc w:val="left"/>
              <w:rPr>
                <w:rFonts w:asciiTheme="majorHAnsi" w:eastAsia="Times New Roman" w:hAnsiTheme="majorHAnsi" w:cs="Calibri"/>
                <w:color w:val="000000"/>
                <w:sz w:val="22"/>
                <w:szCs w:val="22"/>
              </w:rPr>
            </w:pPr>
            <w:r w:rsidRPr="00085101">
              <w:t>riaditeľ</w:t>
            </w:r>
          </w:p>
        </w:tc>
      </w:tr>
      <w:bookmarkEnd w:id="28"/>
    </w:tbl>
    <w:p w14:paraId="4079F77D" w14:textId="77777777" w:rsidR="00F27B6E" w:rsidRPr="00085101" w:rsidRDefault="00F27B6E" w:rsidP="000E439F"/>
    <w:tbl>
      <w:tblPr>
        <w:tblStyle w:val="TableGrid"/>
        <w:tblW w:w="958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2"/>
      </w:tblGrid>
      <w:tr w:rsidR="00607DA4" w:rsidRPr="00085101" w14:paraId="1E387A40" w14:textId="77777777" w:rsidTr="00E37A2C">
        <w:tc>
          <w:tcPr>
            <w:tcW w:w="9582" w:type="dxa"/>
          </w:tcPr>
          <w:p w14:paraId="22183AF9" w14:textId="77777777" w:rsidR="00607DA4" w:rsidRPr="00085101" w:rsidRDefault="00607DA4" w:rsidP="00607DA4">
            <w:pPr>
              <w:pStyle w:val="ListParagraph"/>
              <w:numPr>
                <w:ilvl w:val="0"/>
                <w:numId w:val="11"/>
              </w:numPr>
              <w:spacing w:line="276" w:lineRule="auto"/>
              <w:ind w:left="607"/>
              <w:rPr>
                <w:b/>
                <w:bCs/>
              </w:rPr>
            </w:pPr>
            <w:r w:rsidRPr="00085101">
              <w:rPr>
                <w:b/>
                <w:bCs/>
              </w:rPr>
              <w:t>Pomocný tréner v CVČ:</w:t>
            </w:r>
          </w:p>
          <w:p w14:paraId="169B1DA7" w14:textId="77777777" w:rsidR="007A502B" w:rsidRPr="00085101" w:rsidRDefault="00000000">
            <w:pPr>
              <w:pStyle w:val="ListParagraph"/>
              <w:numPr>
                <w:ilvl w:val="1"/>
                <w:numId w:val="11"/>
              </w:numPr>
              <w:spacing w:line="276" w:lineRule="auto"/>
              <w:ind w:left="1287"/>
            </w:pPr>
            <w:r w:rsidRPr="00085101">
              <w:t>asistuje hlavnému trénerovi pri plánovaní, organizácii a samotnom vedení športových a pohybových krúžkov pre deti a mládež,</w:t>
            </w:r>
          </w:p>
          <w:p w14:paraId="57CD562D" w14:textId="77777777" w:rsidR="007A502B" w:rsidRPr="00085101" w:rsidRDefault="00000000">
            <w:pPr>
              <w:pStyle w:val="ListParagraph"/>
              <w:numPr>
                <w:ilvl w:val="1"/>
                <w:numId w:val="11"/>
              </w:numPr>
              <w:spacing w:line="276" w:lineRule="auto"/>
              <w:ind w:left="1287"/>
            </w:pPr>
            <w:r w:rsidRPr="00085101">
              <w:t>zabezpečuje praktickú prípravu športoviska a náradia pred začiatkom tréningu a zodpovedá za ich bezpečné zloženie a uskladnenie po jeho skončení,</w:t>
            </w:r>
          </w:p>
          <w:p w14:paraId="7B6FD343" w14:textId="77777777" w:rsidR="007A502B" w:rsidRPr="00085101" w:rsidRDefault="00000000">
            <w:pPr>
              <w:pStyle w:val="ListParagraph"/>
              <w:numPr>
                <w:ilvl w:val="1"/>
                <w:numId w:val="11"/>
              </w:numPr>
              <w:spacing w:line="276" w:lineRule="auto"/>
              <w:ind w:left="1287"/>
            </w:pPr>
            <w:r w:rsidRPr="00085101">
              <w:t>aktívne sa podieľa na nácviku športových zručností, predvádza správnu techniku cvikov, pomáha deťom pri ich vykonávaní a poskytuje im individuálnu podporu a záchranu,</w:t>
            </w:r>
          </w:p>
          <w:p w14:paraId="0C08A628" w14:textId="77777777" w:rsidR="007A502B" w:rsidRPr="00085101" w:rsidRDefault="00000000">
            <w:pPr>
              <w:pStyle w:val="ListParagraph"/>
              <w:numPr>
                <w:ilvl w:val="1"/>
                <w:numId w:val="11"/>
              </w:numPr>
              <w:spacing w:line="276" w:lineRule="auto"/>
              <w:ind w:left="1287"/>
            </w:pPr>
            <w:r w:rsidRPr="00085101">
              <w:t>vykonáva neustály dozor nad zverenými deťmi počas tréningového procesu, v šatniach aj pri presunoch, s cieľom predchádzať úrazom a zaisťovať ich bezpečnosť,</w:t>
            </w:r>
          </w:p>
          <w:p w14:paraId="42DB06E7" w14:textId="77777777" w:rsidR="007A502B" w:rsidRPr="00085101" w:rsidRDefault="00000000">
            <w:pPr>
              <w:pStyle w:val="ListParagraph"/>
              <w:numPr>
                <w:ilvl w:val="1"/>
                <w:numId w:val="11"/>
              </w:numPr>
              <w:spacing w:line="276" w:lineRule="auto"/>
              <w:ind w:left="1287"/>
            </w:pPr>
            <w:r w:rsidRPr="00085101">
              <w:t>motivuje deti k športovým výkonom, buduje v nich zásady fair play, tímového ducha a učí ich rešpektovať pravidlá a súperov,</w:t>
            </w:r>
          </w:p>
          <w:p w14:paraId="67A49280" w14:textId="77777777" w:rsidR="007A502B" w:rsidRPr="00085101" w:rsidRDefault="00000000">
            <w:pPr>
              <w:pStyle w:val="ListParagraph"/>
              <w:numPr>
                <w:ilvl w:val="1"/>
                <w:numId w:val="11"/>
              </w:numPr>
              <w:spacing w:line="276" w:lineRule="auto"/>
              <w:ind w:left="1287"/>
            </w:pPr>
            <w:r w:rsidRPr="00085101">
              <w:t xml:space="preserve">spolupracuje pri vedení predpísanej pedagogickej dokumentácie, najmä pri evidencii dochádzky detí na krúžky, </w:t>
            </w:r>
          </w:p>
          <w:p w14:paraId="2F951663" w14:textId="77777777" w:rsidR="007A502B" w:rsidRPr="00085101" w:rsidRDefault="00000000">
            <w:pPr>
              <w:pStyle w:val="ListParagraph"/>
              <w:numPr>
                <w:ilvl w:val="1"/>
                <w:numId w:val="11"/>
              </w:numPr>
              <w:spacing w:line="276" w:lineRule="auto"/>
              <w:ind w:left="1287"/>
            </w:pPr>
            <w:r w:rsidRPr="00085101">
              <w:t>sprevádza deti a asistuje pri organizácii športových súťaží, turnajov, vystúpení a víkendových sústredení,</w:t>
            </w:r>
          </w:p>
          <w:p w14:paraId="05889E4C" w14:textId="77777777" w:rsidR="007A502B" w:rsidRPr="00085101" w:rsidRDefault="00000000">
            <w:pPr>
              <w:pStyle w:val="ListParagraph"/>
              <w:numPr>
                <w:ilvl w:val="1"/>
                <w:numId w:val="11"/>
              </w:numPr>
              <w:spacing w:line="276" w:lineRule="auto"/>
              <w:ind w:left="1287"/>
            </w:pPr>
            <w:r w:rsidRPr="00085101">
              <w:t>okamžite rieši prípadné konflikty medzi deťmi a v prípade úrazu poskytuje prvú pomoc a bezodkladne informuje hlavného trénera a rodičov,</w:t>
            </w:r>
          </w:p>
          <w:p w14:paraId="652D8447" w14:textId="77777777" w:rsidR="007A502B" w:rsidRPr="00085101" w:rsidRDefault="00000000">
            <w:pPr>
              <w:pStyle w:val="ListParagraph"/>
              <w:numPr>
                <w:ilvl w:val="1"/>
                <w:numId w:val="11"/>
              </w:numPr>
              <w:spacing w:line="276" w:lineRule="auto"/>
              <w:ind w:left="1287"/>
            </w:pPr>
            <w:r w:rsidRPr="00085101">
              <w:t>striktne dodržiava predpisy bezpečnosti a ochrany zdravia (BOZP) a dbá na to, aby deti používali ochranné pomôcky, ak to daný šport vyžaduje.</w:t>
            </w:r>
          </w:p>
        </w:tc>
      </w:tr>
      <w:tr w:rsidR="00607DA4" w:rsidRPr="00085101" w14:paraId="3AAD2BDA" w14:textId="77777777" w:rsidTr="00E37A2C">
        <w:tc>
          <w:tcPr>
            <w:tcW w:w="9582" w:type="dxa"/>
          </w:tcPr>
          <w:p w14:paraId="77B6B6A6" w14:textId="77777777" w:rsidR="00607DA4" w:rsidRPr="00085101" w:rsidRDefault="00607DA4" w:rsidP="00607DA4">
            <w:pPr>
              <w:pStyle w:val="ListParagraph"/>
              <w:numPr>
                <w:ilvl w:val="0"/>
                <w:numId w:val="11"/>
              </w:numPr>
              <w:spacing w:line="276" w:lineRule="auto"/>
              <w:ind w:left="607"/>
              <w:rPr>
                <w:b/>
                <w:bCs/>
              </w:rPr>
            </w:pPr>
            <w:r w:rsidRPr="00085101">
              <w:rPr>
                <w:b/>
                <w:bCs/>
              </w:rPr>
              <w:lastRenderedPageBreak/>
              <w:t>Tréner v CVČ:</w:t>
            </w:r>
          </w:p>
          <w:p w14:paraId="3789F07F" w14:textId="77777777" w:rsidR="007A502B" w:rsidRPr="00085101" w:rsidRDefault="00000000">
            <w:pPr>
              <w:pStyle w:val="ListParagraph"/>
              <w:numPr>
                <w:ilvl w:val="1"/>
                <w:numId w:val="11"/>
              </w:numPr>
              <w:spacing w:line="276" w:lineRule="auto"/>
              <w:ind w:left="1287"/>
            </w:pPr>
            <w:r w:rsidRPr="00085101">
              <w:t>vedie a metodicky usmerňuje pravidelnú záujmovú činnosť detí a mládeže v konkrétnom športovom odvetví v súlade s výchovným programom centra voľného času,</w:t>
            </w:r>
          </w:p>
          <w:p w14:paraId="41DC0B15" w14:textId="77777777" w:rsidR="007A502B" w:rsidRPr="00085101" w:rsidRDefault="00000000">
            <w:pPr>
              <w:pStyle w:val="ListParagraph"/>
              <w:numPr>
                <w:ilvl w:val="1"/>
                <w:numId w:val="11"/>
              </w:numPr>
              <w:spacing w:line="276" w:lineRule="auto"/>
              <w:ind w:left="1287"/>
            </w:pPr>
            <w:r w:rsidRPr="00085101">
              <w:t>vypracúva plány tréningových jednotiek so zreteľom na vek, individuálne schopnosti a telesný vývoj zverených účastníkov,</w:t>
            </w:r>
          </w:p>
          <w:p w14:paraId="31A20164" w14:textId="77777777" w:rsidR="007A502B" w:rsidRPr="00085101" w:rsidRDefault="00000000">
            <w:pPr>
              <w:pStyle w:val="ListParagraph"/>
              <w:numPr>
                <w:ilvl w:val="1"/>
                <w:numId w:val="11"/>
              </w:numPr>
              <w:spacing w:line="276" w:lineRule="auto"/>
              <w:ind w:left="1287"/>
            </w:pPr>
            <w:r w:rsidRPr="00085101">
              <w:t>organizuje športové súťaže, turnaje a sústredenia, pričom zabezpečuje kompletnú logistiku, bezpečnosť a pedagogický dozor nad účastníkmi,</w:t>
            </w:r>
          </w:p>
          <w:p w14:paraId="2F1C2E39" w14:textId="77777777" w:rsidR="007A502B" w:rsidRPr="00085101" w:rsidRDefault="00000000">
            <w:pPr>
              <w:pStyle w:val="ListParagraph"/>
              <w:numPr>
                <w:ilvl w:val="1"/>
                <w:numId w:val="11"/>
              </w:numPr>
              <w:spacing w:line="276" w:lineRule="auto"/>
              <w:ind w:left="1287"/>
            </w:pPr>
            <w:r w:rsidRPr="00085101">
              <w:t>aktívne vyhľadáva a rozvíja športové talenty, motivuje deti k pravidelnému pohybu a buduje v nich princípy fair-play a tímovej spolupráce,</w:t>
            </w:r>
          </w:p>
          <w:p w14:paraId="672612D4" w14:textId="77777777" w:rsidR="007A502B" w:rsidRPr="00085101" w:rsidRDefault="00000000">
            <w:pPr>
              <w:pStyle w:val="ListParagraph"/>
              <w:numPr>
                <w:ilvl w:val="1"/>
                <w:numId w:val="11"/>
              </w:numPr>
              <w:spacing w:line="276" w:lineRule="auto"/>
              <w:ind w:left="1287"/>
            </w:pPr>
            <w:r w:rsidRPr="00085101">
              <w:t>vedie predpísanú pedagogickú dokumentáciu, evidenciu dochádzky a spravuje zverený športový materiál a náradie.</w:t>
            </w:r>
          </w:p>
        </w:tc>
      </w:tr>
    </w:tbl>
    <w:p w14:paraId="2078260F" w14:textId="77777777" w:rsidR="00E37A2C" w:rsidRPr="00085101" w:rsidRDefault="00E37A2C" w:rsidP="00FC56A1">
      <w:pPr>
        <w:pStyle w:val="Heading1"/>
        <w:keepNext w:val="0"/>
        <w:keepLines w:val="0"/>
        <w:spacing w:before="0" w:after="0" w:line="240" w:lineRule="auto"/>
        <w:rPr>
          <w:sz w:val="2"/>
          <w:szCs w:val="2"/>
        </w:rPr>
      </w:pPr>
      <w:bookmarkStart w:id="29" w:name="_Toc229925803"/>
      <w:bookmarkStart w:id="30" w:name="_Toc229936677"/>
    </w:p>
    <w:p w14:paraId="3C58DB73" w14:textId="77777777" w:rsidR="00E37A2C" w:rsidRPr="00085101" w:rsidRDefault="00E37A2C" w:rsidP="00E37A2C">
      <w:pPr>
        <w:spacing w:after="0" w:line="240" w:lineRule="auto"/>
        <w:rPr>
          <w:sz w:val="2"/>
          <w:szCs w:val="2"/>
        </w:rPr>
      </w:pPr>
    </w:p>
    <w:p w14:paraId="37E7A7FD" w14:textId="77777777" w:rsidR="00E37A2C" w:rsidRPr="00085101" w:rsidRDefault="00E37A2C" w:rsidP="00E37A2C">
      <w:pPr>
        <w:spacing w:after="0" w:line="240" w:lineRule="auto"/>
        <w:rPr>
          <w:sz w:val="2"/>
          <w:szCs w:val="2"/>
        </w:rPr>
      </w:pPr>
    </w:p>
    <w:p w14:paraId="4D246D40" w14:textId="77777777" w:rsidR="00F1200F" w:rsidRPr="00085101" w:rsidRDefault="00F1200F" w:rsidP="00AF3775">
      <w:pPr>
        <w:pStyle w:val="Heading1"/>
        <w:keepNext w:val="0"/>
        <w:keepLines w:val="0"/>
      </w:pPr>
      <w:bookmarkStart w:id="31" w:name="_Toc233451547"/>
      <w:r w:rsidRPr="00085101">
        <w:t xml:space="preserve">ČLÁNOK </w:t>
      </w:r>
      <w:r w:rsidR="00505142" w:rsidRPr="00085101">
        <w:t>VIII</w:t>
      </w:r>
      <w:r w:rsidRPr="00085101">
        <w:br/>
      </w:r>
      <w:r w:rsidR="002E2E5E" w:rsidRPr="00085101">
        <w:rPr>
          <w:caps/>
        </w:rPr>
        <w:t>Hospodársko-správny útvar</w:t>
      </w:r>
      <w:bookmarkEnd w:id="29"/>
      <w:bookmarkEnd w:id="30"/>
      <w:bookmarkEnd w:id="31"/>
    </w:p>
    <w:p w14:paraId="09801003" w14:textId="77777777" w:rsidR="00F1200F" w:rsidRPr="00085101" w:rsidRDefault="002E2E5E">
      <w:pPr>
        <w:pStyle w:val="ListParagraph"/>
        <w:numPr>
          <w:ilvl w:val="0"/>
          <w:numId w:val="12"/>
        </w:numPr>
      </w:pPr>
      <w:r w:rsidRPr="00085101">
        <w:t xml:space="preserve">Hospodársko-správny útvar </w:t>
      </w:r>
      <w:r w:rsidR="00F1200F" w:rsidRPr="00085101">
        <w:t>zabezpečuje a je zodpovedný za všetky hospodársko-prevádzkové činnosti organizácie, ako sú administratívne práce, personálno-mzdové záležitosti, účtovné a rozpočtové práce, správu budov, obslužné činnosti.</w:t>
      </w:r>
    </w:p>
    <w:p w14:paraId="10F2FBD0" w14:textId="77777777" w:rsidR="0039596E" w:rsidRPr="00085101" w:rsidRDefault="0039596E">
      <w:pPr>
        <w:pStyle w:val="ListParagraph"/>
        <w:numPr>
          <w:ilvl w:val="0"/>
          <w:numId w:val="12"/>
        </w:numPr>
      </w:pPr>
      <w:r w:rsidRPr="00085101">
        <w:t>Spravidla plní tieto úlohy:</w:t>
      </w:r>
    </w:p>
    <w:p w14:paraId="54B3214B" w14:textId="77777777" w:rsidR="0039596E" w:rsidRPr="00085101" w:rsidRDefault="0039596E">
      <w:pPr>
        <w:pStyle w:val="ListParagraph"/>
        <w:numPr>
          <w:ilvl w:val="1"/>
          <w:numId w:val="12"/>
        </w:numPr>
      </w:pPr>
      <w:r w:rsidRPr="00085101">
        <w:t xml:space="preserve">pripravuje a zostavuje návrh rozpočtu </w:t>
      </w:r>
      <w:r w:rsidR="00DC656E" w:rsidRPr="00085101">
        <w:t>centra voľného času</w:t>
      </w:r>
      <w:r w:rsidRPr="00085101">
        <w:t>,</w:t>
      </w:r>
    </w:p>
    <w:p w14:paraId="77112611" w14:textId="77777777" w:rsidR="0039596E" w:rsidRPr="00085101" w:rsidRDefault="0039596E">
      <w:pPr>
        <w:pStyle w:val="ListParagraph"/>
        <w:numPr>
          <w:ilvl w:val="1"/>
          <w:numId w:val="12"/>
        </w:numPr>
      </w:pPr>
      <w:r w:rsidRPr="00085101">
        <w:t>konzultuje s riaditeľom návrh rozpočtu a zdôvodňuje ho na rokovaniach so zriaďovateľom,</w:t>
      </w:r>
    </w:p>
    <w:p w14:paraId="67EE42A0" w14:textId="77777777" w:rsidR="0039596E" w:rsidRPr="00085101" w:rsidRDefault="0039596E">
      <w:pPr>
        <w:pStyle w:val="ListParagraph"/>
        <w:numPr>
          <w:ilvl w:val="1"/>
          <w:numId w:val="12"/>
        </w:numPr>
      </w:pPr>
      <w:r w:rsidRPr="00085101">
        <w:t>vypracúva schválený rozpočet podľa príslušných predpisov,</w:t>
      </w:r>
    </w:p>
    <w:p w14:paraId="3A7ED60F" w14:textId="77777777" w:rsidR="0039596E" w:rsidRPr="00085101" w:rsidRDefault="0039596E">
      <w:pPr>
        <w:pStyle w:val="ListParagraph"/>
        <w:numPr>
          <w:ilvl w:val="1"/>
          <w:numId w:val="12"/>
        </w:numPr>
      </w:pPr>
      <w:r w:rsidRPr="00085101">
        <w:t>hľadá a uplatňuje v priebehu rozpočtového roka možnosti jeho zvýšenia,</w:t>
      </w:r>
    </w:p>
    <w:p w14:paraId="2EE6C070" w14:textId="77777777" w:rsidR="0039596E" w:rsidRPr="00085101" w:rsidRDefault="0039596E">
      <w:pPr>
        <w:pStyle w:val="ListParagraph"/>
        <w:numPr>
          <w:ilvl w:val="1"/>
          <w:numId w:val="12"/>
        </w:numPr>
      </w:pPr>
      <w:r w:rsidRPr="00085101">
        <w:t>zabezpečuje styk s bankou,</w:t>
      </w:r>
    </w:p>
    <w:p w14:paraId="65714AFF" w14:textId="77777777" w:rsidR="0039596E" w:rsidRPr="00085101" w:rsidRDefault="0039596E">
      <w:pPr>
        <w:pStyle w:val="ListParagraph"/>
        <w:numPr>
          <w:ilvl w:val="1"/>
          <w:numId w:val="12"/>
        </w:numPr>
      </w:pPr>
      <w:r w:rsidRPr="00085101">
        <w:t>zodpovedá za vedenie pokladnice,</w:t>
      </w:r>
    </w:p>
    <w:p w14:paraId="46570F53" w14:textId="77777777" w:rsidR="0039596E" w:rsidRPr="00085101" w:rsidRDefault="0039596E">
      <w:pPr>
        <w:pStyle w:val="ListParagraph"/>
        <w:numPr>
          <w:ilvl w:val="1"/>
          <w:numId w:val="12"/>
        </w:numPr>
      </w:pPr>
      <w:r w:rsidRPr="00085101">
        <w:t>vedie účtovnú evidenciu,</w:t>
      </w:r>
    </w:p>
    <w:p w14:paraId="14F3B234" w14:textId="77777777" w:rsidR="0039596E" w:rsidRPr="00085101" w:rsidRDefault="0039596E">
      <w:pPr>
        <w:pStyle w:val="ListParagraph"/>
        <w:numPr>
          <w:ilvl w:val="1"/>
          <w:numId w:val="12"/>
        </w:numPr>
      </w:pPr>
      <w:r w:rsidRPr="00085101">
        <w:t xml:space="preserve">vedie kompletnú agendu zamestnancov </w:t>
      </w:r>
      <w:r w:rsidR="00D44E1C" w:rsidRPr="00085101">
        <w:t>centra voľného času</w:t>
      </w:r>
      <w:r w:rsidR="008B1956" w:rsidRPr="00085101">
        <w:t xml:space="preserve"> </w:t>
      </w:r>
      <w:r w:rsidRPr="00085101">
        <w:t>a je za ňu zodpovedný,</w:t>
      </w:r>
    </w:p>
    <w:p w14:paraId="64084091" w14:textId="77777777" w:rsidR="0039596E" w:rsidRPr="00085101" w:rsidRDefault="0039596E">
      <w:pPr>
        <w:pStyle w:val="ListParagraph"/>
        <w:numPr>
          <w:ilvl w:val="1"/>
          <w:numId w:val="12"/>
        </w:numPr>
      </w:pPr>
      <w:r w:rsidRPr="00085101">
        <w:t xml:space="preserve">vedie kompletnú agendu </w:t>
      </w:r>
      <w:r w:rsidR="00D44E1C" w:rsidRPr="00085101">
        <w:t>návštevníkov</w:t>
      </w:r>
      <w:r w:rsidRPr="00085101">
        <w:t>,</w:t>
      </w:r>
    </w:p>
    <w:p w14:paraId="2BA1E60D" w14:textId="77777777" w:rsidR="0039596E" w:rsidRPr="00085101" w:rsidRDefault="0039596E">
      <w:pPr>
        <w:pStyle w:val="ListParagraph"/>
        <w:numPr>
          <w:ilvl w:val="1"/>
          <w:numId w:val="12"/>
        </w:numPr>
      </w:pPr>
      <w:r w:rsidRPr="00085101">
        <w:t>dozerá na riadne hospodárenie s majetkom organizácie a zvereným majetkom,</w:t>
      </w:r>
    </w:p>
    <w:p w14:paraId="7D033F5C" w14:textId="77777777" w:rsidR="0039596E" w:rsidRPr="00085101" w:rsidRDefault="0039596E">
      <w:pPr>
        <w:pStyle w:val="ListParagraph"/>
        <w:numPr>
          <w:ilvl w:val="1"/>
          <w:numId w:val="12"/>
        </w:numPr>
      </w:pPr>
      <w:r w:rsidRPr="00085101">
        <w:t>vo svojej činnosti dbá na dodržiavanie všetkých zákonov a platných predpisov,</w:t>
      </w:r>
    </w:p>
    <w:p w14:paraId="00A2A6EF" w14:textId="77777777" w:rsidR="0039596E" w:rsidRPr="00085101" w:rsidRDefault="0039596E">
      <w:pPr>
        <w:pStyle w:val="ListParagraph"/>
        <w:numPr>
          <w:ilvl w:val="1"/>
          <w:numId w:val="12"/>
        </w:numPr>
      </w:pPr>
      <w:r w:rsidRPr="00085101">
        <w:t>vykonáva objednávky previerok a revízií na podnet riaditeľa, prípadne na základe požiadaviek nadriadených orgánov,</w:t>
      </w:r>
    </w:p>
    <w:p w14:paraId="7AEAD1B2" w14:textId="77777777" w:rsidR="0039596E" w:rsidRPr="00085101" w:rsidRDefault="0039596E">
      <w:pPr>
        <w:pStyle w:val="ListParagraph"/>
        <w:numPr>
          <w:ilvl w:val="1"/>
          <w:numId w:val="12"/>
        </w:numPr>
      </w:pPr>
      <w:r w:rsidRPr="00085101">
        <w:t>vykonáva základnú finančnú kontrolu a priebežnú kontrolu účtovných dokladov,</w:t>
      </w:r>
    </w:p>
    <w:p w14:paraId="1D7BA6AF" w14:textId="77777777" w:rsidR="0039596E" w:rsidRPr="00085101" w:rsidRDefault="0039596E">
      <w:pPr>
        <w:pStyle w:val="ListParagraph"/>
        <w:numPr>
          <w:ilvl w:val="1"/>
          <w:numId w:val="12"/>
        </w:numPr>
      </w:pPr>
      <w:r w:rsidRPr="00085101">
        <w:t>zabezpečuje prieskum trhu pri nákupoch, kde sa to vyžaduje,</w:t>
      </w:r>
    </w:p>
    <w:p w14:paraId="2BB640BF" w14:textId="77777777" w:rsidR="0039596E" w:rsidRPr="00085101" w:rsidRDefault="0039596E">
      <w:pPr>
        <w:pStyle w:val="ListParagraph"/>
        <w:numPr>
          <w:ilvl w:val="1"/>
          <w:numId w:val="12"/>
        </w:numPr>
      </w:pPr>
      <w:r w:rsidRPr="00085101">
        <w:t>zabezpečuje upratovanie priestorov a údržbu areálu</w:t>
      </w:r>
      <w:r w:rsidR="008B1956" w:rsidRPr="00085101">
        <w:t xml:space="preserve"> centra voľného času</w:t>
      </w:r>
      <w:r w:rsidRPr="00085101">
        <w:t>,</w:t>
      </w:r>
    </w:p>
    <w:p w14:paraId="09DEA992" w14:textId="77777777" w:rsidR="0039596E" w:rsidRPr="00085101" w:rsidRDefault="0039596E">
      <w:pPr>
        <w:pStyle w:val="ListParagraph"/>
        <w:numPr>
          <w:ilvl w:val="1"/>
          <w:numId w:val="12"/>
        </w:numPr>
      </w:pPr>
      <w:r w:rsidRPr="00085101">
        <w:t>plní ďalšie úlohy podľa popisov práce svojich zamestnancov.</w:t>
      </w:r>
    </w:p>
    <w:p w14:paraId="3E1BF2C6" w14:textId="77777777" w:rsidR="00F1200F" w:rsidRPr="00085101" w:rsidRDefault="00F1200F">
      <w:pPr>
        <w:pStyle w:val="ListParagraph"/>
        <w:numPr>
          <w:ilvl w:val="0"/>
          <w:numId w:val="12"/>
        </w:numPr>
      </w:pPr>
      <w:r w:rsidRPr="00085101">
        <w:lastRenderedPageBreak/>
        <w:t>Štruktúra útvaru:</w:t>
      </w:r>
    </w:p>
    <w:tbl>
      <w:tblPr>
        <w:tblStyle w:val="TableGridLight"/>
        <w:tblW w:w="0" w:type="auto"/>
        <w:tblInd w:w="607" w:type="dxa"/>
        <w:tblLook w:val="0400" w:firstRow="0" w:lastRow="0" w:firstColumn="0" w:lastColumn="0" w:noHBand="0" w:noVBand="1"/>
      </w:tblPr>
      <w:tblGrid>
        <w:gridCol w:w="4299"/>
        <w:gridCol w:w="828"/>
        <w:gridCol w:w="2346"/>
      </w:tblGrid>
      <w:tr w:rsidR="00F97916" w:rsidRPr="00085101" w14:paraId="14836842" w14:textId="77777777" w:rsidTr="00974BA0">
        <w:trPr>
          <w:trHeight w:val="291"/>
        </w:trPr>
        <w:tc>
          <w:tcPr>
            <w:tcW w:w="0" w:type="auto"/>
            <w:vAlign w:val="center"/>
          </w:tcPr>
          <w:p w14:paraId="513D5A43" w14:textId="77777777" w:rsidR="00F97916" w:rsidRPr="00085101" w:rsidRDefault="00F97916" w:rsidP="00974BA0">
            <w:pPr>
              <w:keepNext/>
              <w:spacing w:line="276" w:lineRule="auto"/>
              <w:jc w:val="left"/>
              <w:rPr>
                <w:b/>
              </w:rPr>
            </w:pPr>
            <w:r w:rsidRPr="00085101">
              <w:rPr>
                <w:b/>
              </w:rPr>
              <w:t>Pracovná pozícia</w:t>
            </w:r>
          </w:p>
        </w:tc>
        <w:tc>
          <w:tcPr>
            <w:tcW w:w="0" w:type="auto"/>
            <w:vAlign w:val="center"/>
          </w:tcPr>
          <w:p w14:paraId="39BCAF5B" w14:textId="77777777" w:rsidR="00F97916" w:rsidRPr="00085101" w:rsidRDefault="00F97916" w:rsidP="00974BA0">
            <w:pPr>
              <w:keepNext/>
              <w:spacing w:line="276" w:lineRule="auto"/>
              <w:jc w:val="center"/>
              <w:rPr>
                <w:b/>
              </w:rPr>
            </w:pPr>
            <w:r w:rsidRPr="00085101">
              <w:rPr>
                <w:b/>
              </w:rPr>
              <w:t>Počet</w:t>
            </w:r>
          </w:p>
        </w:tc>
        <w:tc>
          <w:tcPr>
            <w:tcW w:w="0" w:type="auto"/>
            <w:vAlign w:val="center"/>
          </w:tcPr>
          <w:p w14:paraId="16A008EF" w14:textId="77777777" w:rsidR="00F97916" w:rsidRPr="00085101" w:rsidRDefault="00F97916" w:rsidP="00974BA0">
            <w:pPr>
              <w:keepNext/>
              <w:spacing w:line="276" w:lineRule="auto"/>
              <w:jc w:val="left"/>
              <w:rPr>
                <w:b/>
              </w:rPr>
            </w:pPr>
            <w:r w:rsidRPr="00085101">
              <w:rPr>
                <w:b/>
              </w:rPr>
              <w:t>Priamy nadriadený</w:t>
            </w:r>
          </w:p>
        </w:tc>
      </w:tr>
      <w:tr w:rsidR="00CB0B69" w:rsidRPr="00085101" w14:paraId="426546A3" w14:textId="77777777" w:rsidTr="00526A12">
        <w:tblPrEx>
          <w:tblLook w:val="04A0" w:firstRow="1" w:lastRow="0" w:firstColumn="1" w:lastColumn="0" w:noHBand="0" w:noVBand="1"/>
        </w:tblPrEx>
        <w:trPr>
          <w:trHeight w:val="291"/>
        </w:trPr>
        <w:tc>
          <w:tcPr>
            <w:tcW w:w="0" w:type="auto"/>
            <w:noWrap/>
          </w:tcPr>
          <w:p w14:paraId="10435EA2" w14:textId="77777777" w:rsidR="00CB0B69" w:rsidRPr="00085101" w:rsidRDefault="00CB0B69" w:rsidP="00CB0B69">
            <w:pPr>
              <w:keepNext/>
              <w:spacing w:line="276" w:lineRule="auto"/>
              <w:jc w:val="left"/>
              <w:rPr>
                <w:rFonts w:asciiTheme="majorHAnsi" w:eastAsia="Times New Roman" w:hAnsiTheme="majorHAnsi" w:cs="Calibri"/>
                <w:b/>
                <w:color w:val="000000"/>
                <w:sz w:val="22"/>
                <w:szCs w:val="22"/>
              </w:rPr>
            </w:pPr>
            <w:r w:rsidRPr="00085101">
              <w:t>Ekonomicko-administratívny pracovník</w:t>
            </w:r>
          </w:p>
        </w:tc>
        <w:tc>
          <w:tcPr>
            <w:tcW w:w="0" w:type="auto"/>
            <w:noWrap/>
          </w:tcPr>
          <w:p w14:paraId="0392183D" w14:textId="77777777" w:rsidR="00CB0B69" w:rsidRPr="00085101" w:rsidRDefault="00CB0B69" w:rsidP="00CB0B69">
            <w:pPr>
              <w:keepNext/>
              <w:spacing w:line="276" w:lineRule="auto"/>
              <w:jc w:val="center"/>
              <w:rPr>
                <w:rFonts w:asciiTheme="majorHAnsi" w:eastAsia="Times New Roman" w:hAnsiTheme="majorHAnsi" w:cs="Calibri"/>
                <w:color w:val="000000"/>
                <w:sz w:val="22"/>
                <w:szCs w:val="22"/>
              </w:rPr>
            </w:pPr>
            <w:r w:rsidRPr="00085101">
              <w:t>1</w:t>
            </w:r>
          </w:p>
        </w:tc>
        <w:tc>
          <w:tcPr>
            <w:tcW w:w="0" w:type="auto"/>
          </w:tcPr>
          <w:p w14:paraId="16B89628" w14:textId="77777777" w:rsidR="00CB0B69" w:rsidRPr="00085101" w:rsidRDefault="00CB0B69" w:rsidP="00CB0B69">
            <w:pPr>
              <w:keepNext/>
              <w:spacing w:line="276" w:lineRule="auto"/>
              <w:jc w:val="left"/>
              <w:rPr>
                <w:rFonts w:asciiTheme="majorHAnsi" w:eastAsia="Times New Roman" w:hAnsiTheme="majorHAnsi" w:cs="Calibri"/>
                <w:color w:val="000000"/>
                <w:sz w:val="22"/>
                <w:szCs w:val="22"/>
              </w:rPr>
            </w:pPr>
            <w:r w:rsidRPr="00085101">
              <w:t>riaditeľ</w:t>
            </w:r>
          </w:p>
        </w:tc>
      </w:tr>
    </w:tbl>
    <w:p w14:paraId="4253A758" w14:textId="77777777" w:rsidR="00F1200F" w:rsidRPr="00085101" w:rsidRDefault="00F1200F" w:rsidP="00FB3B4E">
      <w:pPr>
        <w:pStyle w:val="ListParagraph"/>
        <w:ind w:left="567"/>
      </w:pP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785F7C" w:rsidRPr="00085101" w14:paraId="2E5F1A8F" w14:textId="77777777" w:rsidTr="00AD02AD">
        <w:tc>
          <w:tcPr>
            <w:tcW w:w="9356" w:type="dxa"/>
          </w:tcPr>
          <w:p w14:paraId="1E47A36D" w14:textId="77777777" w:rsidR="00785F7C" w:rsidRPr="00085101" w:rsidRDefault="00785F7C" w:rsidP="00D92402">
            <w:pPr>
              <w:pStyle w:val="ListParagraph"/>
              <w:numPr>
                <w:ilvl w:val="0"/>
                <w:numId w:val="18"/>
              </w:numPr>
              <w:spacing w:line="276" w:lineRule="auto"/>
              <w:ind w:left="607"/>
              <w:rPr>
                <w:b/>
                <w:bCs/>
              </w:rPr>
            </w:pPr>
            <w:r w:rsidRPr="00085101">
              <w:rPr>
                <w:b/>
                <w:bCs/>
              </w:rPr>
              <w:t>Ekonomicko-administratívny pracovník:</w:t>
            </w:r>
          </w:p>
          <w:p w14:paraId="3D5558E0" w14:textId="77777777" w:rsidR="007A502B" w:rsidRPr="00085101" w:rsidRDefault="00000000">
            <w:pPr>
              <w:pStyle w:val="ListParagraph"/>
              <w:numPr>
                <w:ilvl w:val="1"/>
                <w:numId w:val="18"/>
              </w:numPr>
              <w:spacing w:line="276" w:lineRule="auto"/>
              <w:ind w:left="1287"/>
            </w:pPr>
            <w:r w:rsidRPr="00085101">
              <w:t>zabezpečuje komplexnú administratívnu a ekonomickú agendu a dohliada na plynulý a zákonný tok informácií a dokumentov v rámci organizácie,</w:t>
            </w:r>
          </w:p>
          <w:p w14:paraId="0E3F5FC5" w14:textId="77777777" w:rsidR="007A502B" w:rsidRPr="00085101" w:rsidRDefault="00000000">
            <w:pPr>
              <w:pStyle w:val="ListParagraph"/>
              <w:numPr>
                <w:ilvl w:val="1"/>
                <w:numId w:val="18"/>
              </w:numPr>
              <w:spacing w:line="276" w:lineRule="auto"/>
              <w:ind w:left="1287"/>
            </w:pPr>
            <w:r w:rsidRPr="00085101">
              <w:t>odborne spracováva a vykonáva formálnu kontrolu prvotných účtovných dokladov (faktúry, dodacie listy, zmluvy) a pripravuje ich na ďalšie spracovanie v súlade s rozpočtovými pravidlami,</w:t>
            </w:r>
          </w:p>
          <w:p w14:paraId="3049CC9A" w14:textId="77777777" w:rsidR="007A502B" w:rsidRPr="00085101" w:rsidRDefault="00000000">
            <w:pPr>
              <w:pStyle w:val="ListParagraph"/>
              <w:numPr>
                <w:ilvl w:val="1"/>
                <w:numId w:val="18"/>
              </w:numPr>
              <w:spacing w:line="276" w:lineRule="auto"/>
              <w:ind w:left="1287"/>
            </w:pPr>
            <w:r w:rsidRPr="00085101">
              <w:t>vedie a zodpovedá za pokladničnú agendu, spravuje hotovostné operácie, ceniny a vedie presnú evidenciu v pokladničnej knihe pri dodržaní limitov pokladne,</w:t>
            </w:r>
          </w:p>
          <w:p w14:paraId="1A3B0717" w14:textId="77777777" w:rsidR="007A502B" w:rsidRPr="00085101" w:rsidRDefault="00000000">
            <w:pPr>
              <w:pStyle w:val="ListParagraph"/>
              <w:numPr>
                <w:ilvl w:val="1"/>
                <w:numId w:val="18"/>
              </w:numPr>
              <w:spacing w:line="276" w:lineRule="auto"/>
              <w:ind w:left="1287"/>
            </w:pPr>
            <w:r w:rsidRPr="00085101">
              <w:t>zabezpečuje profesionálnu komunikáciu s dodávateľmi, odberateľmi, bankami a orgánmi verejnej moci v rámci administratívnych konaní,</w:t>
            </w:r>
          </w:p>
          <w:p w14:paraId="658BBA58" w14:textId="77777777" w:rsidR="007A502B" w:rsidRPr="00085101" w:rsidRDefault="00000000">
            <w:pPr>
              <w:pStyle w:val="ListParagraph"/>
              <w:numPr>
                <w:ilvl w:val="1"/>
                <w:numId w:val="18"/>
              </w:numPr>
              <w:spacing w:line="276" w:lineRule="auto"/>
              <w:ind w:left="1287"/>
            </w:pPr>
            <w:r w:rsidRPr="00085101">
              <w:t>zabezpečuje správu registratúry, zodpovedá za riadny príbeh, triedenie, podpisovanie a evidenciu pošty a spisov v súlade s registratúrnym poriadkom,</w:t>
            </w:r>
          </w:p>
          <w:p w14:paraId="3C78BCA0" w14:textId="77777777" w:rsidR="007A502B" w:rsidRPr="00085101" w:rsidRDefault="00000000">
            <w:pPr>
              <w:pStyle w:val="ListParagraph"/>
              <w:numPr>
                <w:ilvl w:val="1"/>
                <w:numId w:val="18"/>
              </w:numPr>
              <w:spacing w:line="276" w:lineRule="auto"/>
              <w:ind w:left="1287"/>
            </w:pPr>
            <w:r w:rsidRPr="00085101">
              <w:t>poskytuje súčinnosť pri sledovaní čerpania rozpočtu, pripravuje prehľady nákladov a podklady pre priebežné ekonomické analýzy,</w:t>
            </w:r>
          </w:p>
          <w:p w14:paraId="7EE92D39" w14:textId="77777777" w:rsidR="007A502B" w:rsidRPr="00085101" w:rsidRDefault="00000000">
            <w:pPr>
              <w:pStyle w:val="ListParagraph"/>
              <w:numPr>
                <w:ilvl w:val="1"/>
                <w:numId w:val="18"/>
              </w:numPr>
              <w:spacing w:line="276" w:lineRule="auto"/>
              <w:ind w:left="1287"/>
            </w:pPr>
            <w:r w:rsidRPr="00085101">
              <w:t>zabezpečuje odbornú archiváciu a vyraďovanie dokumentov v súlade s legislatívou o archívoch a registratúrach a internými predpismi,</w:t>
            </w:r>
          </w:p>
          <w:p w14:paraId="5278E183" w14:textId="77777777" w:rsidR="007A502B" w:rsidRPr="00085101" w:rsidRDefault="00000000">
            <w:pPr>
              <w:pStyle w:val="ListParagraph"/>
              <w:numPr>
                <w:ilvl w:val="1"/>
                <w:numId w:val="18"/>
              </w:numPr>
              <w:spacing w:line="276" w:lineRule="auto"/>
              <w:ind w:left="1287"/>
            </w:pPr>
            <w:r w:rsidRPr="00085101">
              <w:t>vykonáva základnú finančnú kontrolu a podieľa sa na príprave reportov, štatistických výkazov a podkladov pre audity alebo vonkajšie kontroly,</w:t>
            </w:r>
          </w:p>
          <w:p w14:paraId="02703789" w14:textId="77777777" w:rsidR="007A502B" w:rsidRPr="00085101" w:rsidRDefault="00000000">
            <w:pPr>
              <w:pStyle w:val="ListParagraph"/>
              <w:numPr>
                <w:ilvl w:val="1"/>
                <w:numId w:val="18"/>
              </w:numPr>
              <w:spacing w:line="276" w:lineRule="auto"/>
              <w:ind w:left="1287"/>
            </w:pPr>
            <w:r w:rsidRPr="00085101">
              <w:t>dôsledne dbá na ochranu citlivých údajov (GDPR) a dodržiavanie bezpečnostných smerníc pri manipulácii s osobnými údajmi klientov a zamestnancov,</w:t>
            </w:r>
          </w:p>
          <w:p w14:paraId="260F2730" w14:textId="77777777" w:rsidR="007A502B" w:rsidRPr="00085101" w:rsidRDefault="00000000">
            <w:pPr>
              <w:pStyle w:val="ListParagraph"/>
              <w:numPr>
                <w:ilvl w:val="1"/>
                <w:numId w:val="18"/>
              </w:numPr>
              <w:spacing w:line="276" w:lineRule="auto"/>
              <w:ind w:left="1287"/>
            </w:pPr>
            <w:r w:rsidRPr="00085101">
              <w:t>zabezpečuje administratívno-technický chod kancelárie, vrátane realizácie nákupov cez verejné obstarávanie a organizácie pracovných stretnutí.</w:t>
            </w:r>
          </w:p>
        </w:tc>
      </w:tr>
    </w:tbl>
    <w:p w14:paraId="118A9A52" w14:textId="77777777" w:rsidR="00AF3775" w:rsidRPr="00085101" w:rsidRDefault="00AF3775" w:rsidP="00AF3775">
      <w:pPr>
        <w:pStyle w:val="Heading1"/>
      </w:pPr>
      <w:bookmarkStart w:id="32" w:name="_Toc229925804"/>
      <w:bookmarkStart w:id="33" w:name="_Toc229936678"/>
      <w:bookmarkStart w:id="34" w:name="_Toc233451548"/>
      <w:r w:rsidRPr="00085101">
        <w:t xml:space="preserve">ČLÁNOK </w:t>
      </w:r>
      <w:r w:rsidR="00505142" w:rsidRPr="00085101">
        <w:t>I</w:t>
      </w:r>
      <w:r w:rsidRPr="00085101">
        <w:t>X</w:t>
      </w:r>
      <w:r w:rsidRPr="00085101">
        <w:br/>
      </w:r>
      <w:r w:rsidRPr="00085101">
        <w:rPr>
          <w:caps/>
        </w:rPr>
        <w:t>Útvar školského stravovania</w:t>
      </w:r>
      <w:bookmarkEnd w:id="32"/>
      <w:bookmarkEnd w:id="33"/>
      <w:bookmarkEnd w:id="34"/>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F475E7" w:rsidRPr="00085101" w14:paraId="2B1AD466" w14:textId="77777777" w:rsidTr="00AF2FB1">
        <w:tc>
          <w:tcPr>
            <w:tcW w:w="9356" w:type="dxa"/>
          </w:tcPr>
          <w:p w14:paraId="0D4F0260" w14:textId="77777777" w:rsidR="00F475E7" w:rsidRPr="00085101" w:rsidRDefault="007D7A4E" w:rsidP="001A7B64">
            <w:pPr>
              <w:pStyle w:val="NoSpacing"/>
              <w:numPr>
                <w:ilvl w:val="0"/>
                <w:numId w:val="17"/>
              </w:numPr>
              <w:spacing w:line="276" w:lineRule="auto"/>
              <w:ind w:left="607"/>
            </w:pPr>
            <w:r w:rsidRPr="00085101">
              <w:t>Centrum voľného času v súčasnosti nemá zriadený útvar školského stravovania.</w:t>
            </w:r>
            <w:r w:rsidR="008F6FD8" w:rsidRPr="00085101">
              <w:t xml:space="preserve">  </w:t>
            </w:r>
          </w:p>
        </w:tc>
      </w:tr>
    </w:tbl>
    <w:p w14:paraId="3F531762" w14:textId="77777777" w:rsidR="001538AA" w:rsidRPr="00085101" w:rsidRDefault="001538AA" w:rsidP="001538AA">
      <w:pPr>
        <w:pStyle w:val="NoSpacing"/>
        <w:ind w:left="567"/>
        <w:rPr>
          <w:sz w:val="2"/>
          <w:szCs w:val="2"/>
        </w:rPr>
      </w:pPr>
    </w:p>
    <w:p w14:paraId="71B4EBA2" w14:textId="77777777" w:rsidR="003426C5" w:rsidRPr="00085101" w:rsidRDefault="003426C5" w:rsidP="001538AA">
      <w:pPr>
        <w:pStyle w:val="NoSpacing"/>
        <w:ind w:left="567"/>
      </w:pPr>
    </w:p>
    <w:p w14:paraId="44C0884F" w14:textId="77777777" w:rsidR="000305AA" w:rsidRPr="00085101" w:rsidRDefault="000305AA" w:rsidP="00B3470F">
      <w:pPr>
        <w:pStyle w:val="Heading1"/>
      </w:pPr>
      <w:bookmarkStart w:id="35" w:name="_Toc229925806"/>
      <w:bookmarkStart w:id="36" w:name="_Toc229936680"/>
      <w:bookmarkStart w:id="37" w:name="_Toc233451549"/>
      <w:r w:rsidRPr="00085101">
        <w:t>ČLÁNOK X</w:t>
      </w:r>
      <w:r w:rsidRPr="00085101">
        <w:br/>
      </w:r>
      <w:r w:rsidRPr="00085101">
        <w:rPr>
          <w:caps/>
        </w:rPr>
        <w:t>Kariérové pozície</w:t>
      </w:r>
      <w:bookmarkEnd w:id="35"/>
      <w:bookmarkEnd w:id="36"/>
      <w:bookmarkEnd w:id="37"/>
    </w:p>
    <w:p w14:paraId="293A0C40" w14:textId="77777777" w:rsidR="00BE617F" w:rsidRPr="00085101" w:rsidRDefault="003F6C87">
      <w:pPr>
        <w:pStyle w:val="ListParagraph"/>
        <w:numPr>
          <w:ilvl w:val="0"/>
          <w:numId w:val="13"/>
        </w:numPr>
      </w:pPr>
      <w:r w:rsidRPr="00085101">
        <w:t xml:space="preserve">Kariérová pozícia je funkčné zaradenie </w:t>
      </w:r>
      <w:r w:rsidR="005F3356" w:rsidRPr="00085101">
        <w:t>PZ</w:t>
      </w:r>
      <w:r w:rsidRPr="00085101">
        <w:t>, ktorý vykonáva špecializované činnosti alebo riadiace činnosti.</w:t>
      </w:r>
    </w:p>
    <w:p w14:paraId="32F4CD04" w14:textId="77777777" w:rsidR="009C7FB9" w:rsidRPr="00085101" w:rsidRDefault="009C7FB9">
      <w:pPr>
        <w:pStyle w:val="ListParagraph"/>
        <w:numPr>
          <w:ilvl w:val="0"/>
          <w:numId w:val="13"/>
        </w:numPr>
      </w:pPr>
      <w:r w:rsidRPr="00085101">
        <w:lastRenderedPageBreak/>
        <w:t>Medzi aktuálne zavedené kariérové pozície patria:</w:t>
      </w:r>
    </w:p>
    <w:p w14:paraId="7469DD27" w14:textId="77777777" w:rsidR="007A502B" w:rsidRPr="00085101" w:rsidRDefault="00000000">
      <w:pPr>
        <w:pStyle w:val="ListParagraph"/>
        <w:numPr>
          <w:ilvl w:val="1"/>
          <w:numId w:val="13"/>
        </w:numPr>
        <w:rPr>
          <w:b/>
          <w:bCs/>
        </w:rPr>
      </w:pPr>
      <w:r w:rsidRPr="00085101">
        <w:rPr>
          <w:b/>
          <w:bCs/>
        </w:rPr>
        <w:t>triedny učiteľ.</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CB63A8" w:rsidRPr="00085101" w14:paraId="6BE347B9" w14:textId="77777777" w:rsidTr="008A03C2">
        <w:tc>
          <w:tcPr>
            <w:tcW w:w="9356" w:type="dxa"/>
          </w:tcPr>
          <w:p w14:paraId="1C56250B" w14:textId="77777777" w:rsidR="00CB63A8" w:rsidRPr="00085101" w:rsidRDefault="008D4280">
            <w:pPr>
              <w:pStyle w:val="ListParagraph"/>
              <w:numPr>
                <w:ilvl w:val="0"/>
                <w:numId w:val="22"/>
              </w:numPr>
              <w:spacing w:line="276" w:lineRule="auto"/>
              <w:ind w:left="607"/>
              <w:rPr>
                <w:b/>
                <w:bCs/>
              </w:rPr>
            </w:pPr>
            <w:r w:rsidRPr="00085101">
              <w:rPr>
                <w:b/>
                <w:bCs/>
              </w:rPr>
              <w:t xml:space="preserve">Triedny učiteľ: </w:t>
            </w:r>
            <w:r w:rsidR="00810156" w:rsidRPr="00085101">
              <w:rPr>
                <w:b/>
                <w:bCs/>
              </w:rPr>
              <w:t xml:space="preserve"> </w:t>
            </w:r>
          </w:p>
          <w:p w14:paraId="2FD7E4D9" w14:textId="77777777" w:rsidR="007A502B" w:rsidRPr="00085101" w:rsidRDefault="00000000">
            <w:pPr>
              <w:pStyle w:val="ListParagraph"/>
              <w:numPr>
                <w:ilvl w:val="1"/>
                <w:numId w:val="22"/>
              </w:numPr>
              <w:spacing w:line="276" w:lineRule="auto"/>
              <w:ind w:left="1287"/>
            </w:pPr>
            <w:r w:rsidRPr="00085101">
              <w:t>koordinuje v príslušnej triede výchovu a vzdelávanie a tiež mimoškolskú činnosť, dbá na uplatňovanie zásady dobrovoľnosti, iniciatívy a samostatnosti a vedie k správnej voľbe povolania,</w:t>
            </w:r>
          </w:p>
          <w:p w14:paraId="0873281C" w14:textId="77777777" w:rsidR="007A502B" w:rsidRPr="00085101" w:rsidRDefault="00000000">
            <w:pPr>
              <w:pStyle w:val="ListParagraph"/>
              <w:numPr>
                <w:ilvl w:val="1"/>
                <w:numId w:val="22"/>
              </w:numPr>
              <w:spacing w:line="276" w:lineRule="auto"/>
              <w:ind w:left="1287"/>
            </w:pPr>
            <w:r w:rsidRPr="00085101">
              <w:t>osobitnú pozornosť venuje talentu, podpore zo sociálne znevýhodneného prostredia a prekonávaniu výchovno-vzdelávacích ťažkostí,</w:t>
            </w:r>
          </w:p>
          <w:p w14:paraId="44D67464" w14:textId="77777777" w:rsidR="007A502B" w:rsidRPr="00085101" w:rsidRDefault="00000000">
            <w:pPr>
              <w:pStyle w:val="ListParagraph"/>
              <w:numPr>
                <w:ilvl w:val="1"/>
                <w:numId w:val="22"/>
              </w:numPr>
              <w:spacing w:line="276" w:lineRule="auto"/>
              <w:ind w:left="1287"/>
            </w:pPr>
            <w:r w:rsidRPr="00085101">
              <w:t>sleduje správanie a výchovno-vzdelávacie výsledky v príslušnej triede, dbá na dodržiavanie školského poriadku, dohliada na stav zariadenia a učebných pomôcok, na primeranú úpravu zovňajšku a vykonáva opatrenia na odstránenie nedostatkov,</w:t>
            </w:r>
          </w:p>
          <w:p w14:paraId="723BFF56" w14:textId="77777777" w:rsidR="007A502B" w:rsidRPr="00085101" w:rsidRDefault="00000000">
            <w:pPr>
              <w:pStyle w:val="ListParagraph"/>
              <w:numPr>
                <w:ilvl w:val="1"/>
                <w:numId w:val="22"/>
              </w:numPr>
              <w:spacing w:line="276" w:lineRule="auto"/>
              <w:ind w:left="1287"/>
            </w:pPr>
            <w:r w:rsidRPr="00085101">
              <w:t>zodpovedá za vedenie príslušnej pedagogickej dokumentácie,</w:t>
            </w:r>
          </w:p>
          <w:p w14:paraId="02BF6C60" w14:textId="77777777" w:rsidR="007A502B" w:rsidRPr="00085101" w:rsidRDefault="00000000">
            <w:pPr>
              <w:pStyle w:val="ListParagraph"/>
              <w:numPr>
                <w:ilvl w:val="1"/>
                <w:numId w:val="22"/>
              </w:numPr>
              <w:spacing w:line="276" w:lineRule="auto"/>
              <w:ind w:left="1287"/>
            </w:pPr>
            <w:r w:rsidRPr="00085101">
              <w:t>zodpovedá za utváranie podmienok na rozvoj pozitívnych sociálnych vzťahov v triednom kolektíve a medzi účastníkmi výchovno-vzdelávacieho procesu a zamestnancami školy,</w:t>
            </w:r>
          </w:p>
          <w:p w14:paraId="04AD422C" w14:textId="77777777" w:rsidR="007A502B" w:rsidRPr="00085101" w:rsidRDefault="00000000">
            <w:pPr>
              <w:pStyle w:val="ListParagraph"/>
              <w:numPr>
                <w:ilvl w:val="1"/>
                <w:numId w:val="22"/>
              </w:numPr>
              <w:spacing w:line="276" w:lineRule="auto"/>
              <w:ind w:left="1287"/>
            </w:pPr>
            <w:r w:rsidRPr="00085101">
              <w:t>spolupracuje so zákonnými zástupcami, pedagogickými zamestnancami a odbornými zamestnancami,</w:t>
            </w:r>
          </w:p>
          <w:p w14:paraId="05D0344F" w14:textId="77777777" w:rsidR="007A502B" w:rsidRPr="00085101" w:rsidRDefault="00000000">
            <w:pPr>
              <w:pStyle w:val="ListParagraph"/>
              <w:numPr>
                <w:ilvl w:val="1"/>
                <w:numId w:val="22"/>
              </w:numPr>
              <w:spacing w:line="276" w:lineRule="auto"/>
              <w:ind w:left="1287"/>
            </w:pPr>
            <w:r w:rsidRPr="00085101">
              <w:t>závažnejšie problémy disciplíny, výchovno-vzdelávacích výsledkov a dochádzky rieši s vedením školy, zároveň využíva spoluprácu so zákonnými zástupcami, v priebehu školského roka s nimi rokuje o otázkach správania, dochádzky, sociálnej starostlivosti a zhoršenia výchovno-vzdelávacích výsledkov,</w:t>
            </w:r>
          </w:p>
          <w:p w14:paraId="1F736627" w14:textId="77777777" w:rsidR="007A502B" w:rsidRPr="00085101" w:rsidRDefault="00000000">
            <w:pPr>
              <w:pStyle w:val="ListParagraph"/>
              <w:numPr>
                <w:ilvl w:val="1"/>
                <w:numId w:val="22"/>
              </w:numPr>
              <w:spacing w:line="276" w:lineRule="auto"/>
              <w:ind w:left="1287"/>
            </w:pPr>
            <w:r w:rsidRPr="00085101">
              <w:t>poskytuje poradenstvo vo výchove a vzdelávaní zákonným zástupcom,</w:t>
            </w:r>
          </w:p>
          <w:p w14:paraId="292297E0" w14:textId="77777777" w:rsidR="007A502B" w:rsidRPr="00085101" w:rsidRDefault="00000000">
            <w:pPr>
              <w:pStyle w:val="ListParagraph"/>
              <w:numPr>
                <w:ilvl w:val="1"/>
                <w:numId w:val="22"/>
              </w:numPr>
              <w:spacing w:line="276" w:lineRule="auto"/>
              <w:ind w:left="1287"/>
            </w:pPr>
            <w:r w:rsidRPr="00085101">
              <w:t>vypracováva a plní plán výchovnej práce triedneho učiteľa,</w:t>
            </w:r>
          </w:p>
          <w:p w14:paraId="2F2937AE" w14:textId="77777777" w:rsidR="007A502B" w:rsidRPr="00085101" w:rsidRDefault="00000000">
            <w:pPr>
              <w:pStyle w:val="ListParagraph"/>
              <w:numPr>
                <w:ilvl w:val="1"/>
                <w:numId w:val="22"/>
              </w:numPr>
              <w:spacing w:line="276" w:lineRule="auto"/>
              <w:ind w:left="1287"/>
            </w:pPr>
            <w:r w:rsidRPr="00085101">
              <w:t>kontroluje klasifikáciu a vyhodnocuje výchovno-vzdelávacie výsledky na triednických hodinách,</w:t>
            </w:r>
          </w:p>
          <w:p w14:paraId="5B49D6BD" w14:textId="77777777" w:rsidR="007A502B" w:rsidRPr="00085101" w:rsidRDefault="00000000">
            <w:pPr>
              <w:pStyle w:val="ListParagraph"/>
              <w:numPr>
                <w:ilvl w:val="1"/>
                <w:numId w:val="22"/>
              </w:numPr>
              <w:spacing w:line="276" w:lineRule="auto"/>
              <w:ind w:left="1287"/>
            </w:pPr>
            <w:r w:rsidRPr="00085101">
              <w:t>starostlivo vedie triedne knihy, katalóg a ostatnú agendu triedy,</w:t>
            </w:r>
          </w:p>
          <w:p w14:paraId="3AC00A45" w14:textId="77777777" w:rsidR="007A502B" w:rsidRPr="00085101" w:rsidRDefault="00000000">
            <w:pPr>
              <w:pStyle w:val="ListParagraph"/>
              <w:numPr>
                <w:ilvl w:val="1"/>
                <w:numId w:val="22"/>
              </w:numPr>
              <w:spacing w:line="276" w:lineRule="auto"/>
              <w:ind w:left="1287"/>
            </w:pPr>
            <w:r w:rsidRPr="00085101">
              <w:t>poskytuje riaditeľovi školy podľa potreby písomné podklady o triede, kontroluje zápisy v triednej knihe za predchádzajúci týždeň a nedostatky bezodkladne odstraňuje,</w:t>
            </w:r>
          </w:p>
          <w:p w14:paraId="7456CB56" w14:textId="77777777" w:rsidR="007A502B" w:rsidRPr="00085101" w:rsidRDefault="00000000">
            <w:pPr>
              <w:pStyle w:val="ListParagraph"/>
              <w:numPr>
                <w:ilvl w:val="1"/>
                <w:numId w:val="22"/>
              </w:numPr>
              <w:spacing w:line="276" w:lineRule="auto"/>
              <w:ind w:left="1287"/>
            </w:pPr>
            <w:r w:rsidRPr="00085101">
              <w:t>pravidelne zaznamenáva dochádzku dennou formou,</w:t>
            </w:r>
          </w:p>
          <w:p w14:paraId="40C38D04" w14:textId="77777777" w:rsidR="007A502B" w:rsidRPr="00085101" w:rsidRDefault="00000000">
            <w:pPr>
              <w:pStyle w:val="ListParagraph"/>
              <w:numPr>
                <w:ilvl w:val="1"/>
                <w:numId w:val="22"/>
              </w:numPr>
              <w:spacing w:line="276" w:lineRule="auto"/>
              <w:ind w:left="1287"/>
            </w:pPr>
            <w:r w:rsidRPr="00085101">
              <w:t>organizuje pomoc pri zhoršených výchovno-vzdelávacích výsledkoch,</w:t>
            </w:r>
          </w:p>
          <w:p w14:paraId="2905A626" w14:textId="77777777" w:rsidR="007A502B" w:rsidRPr="00085101" w:rsidRDefault="00000000">
            <w:pPr>
              <w:pStyle w:val="ListParagraph"/>
              <w:numPr>
                <w:ilvl w:val="1"/>
                <w:numId w:val="22"/>
              </w:numPr>
              <w:spacing w:line="276" w:lineRule="auto"/>
              <w:ind w:left="1287"/>
            </w:pPr>
            <w:r w:rsidRPr="00085101">
              <w:t>organizuje mimo-triednu prácu v rámci výchovno-vzdelávacieho procesu a zúčastňuje sa jej,</w:t>
            </w:r>
          </w:p>
          <w:p w14:paraId="58C3D585" w14:textId="77777777" w:rsidR="007A502B" w:rsidRPr="00085101" w:rsidRDefault="00000000">
            <w:pPr>
              <w:pStyle w:val="ListParagraph"/>
              <w:numPr>
                <w:ilvl w:val="1"/>
                <w:numId w:val="22"/>
              </w:numPr>
              <w:spacing w:line="276" w:lineRule="auto"/>
              <w:ind w:left="1287"/>
            </w:pPr>
            <w:r w:rsidRPr="00085101">
              <w:t>dôsledne kontroluje dochádzku.</w:t>
            </w:r>
          </w:p>
        </w:tc>
      </w:tr>
    </w:tbl>
    <w:p w14:paraId="09438071" w14:textId="77777777" w:rsidR="0048788A" w:rsidRPr="00085101" w:rsidRDefault="0048788A" w:rsidP="0048788A">
      <w:pPr>
        <w:pStyle w:val="Heading1"/>
      </w:pPr>
      <w:bookmarkStart w:id="38" w:name="_Toc229925807"/>
      <w:bookmarkStart w:id="39" w:name="_Toc229936681"/>
      <w:bookmarkStart w:id="40" w:name="_Toc233451550"/>
      <w:r w:rsidRPr="00085101">
        <w:t>ČLÁNOK XI</w:t>
      </w:r>
      <w:r w:rsidRPr="00085101">
        <w:br/>
      </w:r>
      <w:r w:rsidR="00F2554B" w:rsidRPr="00085101">
        <w:rPr>
          <w:caps/>
        </w:rPr>
        <w:t>Základné p</w:t>
      </w:r>
      <w:r w:rsidRPr="00085101">
        <w:rPr>
          <w:caps/>
        </w:rPr>
        <w:t>ráva a povinnosti zamestnancov</w:t>
      </w:r>
      <w:bookmarkEnd w:id="38"/>
      <w:bookmarkEnd w:id="39"/>
      <w:bookmarkEnd w:id="40"/>
    </w:p>
    <w:p w14:paraId="7DA328D1" w14:textId="77777777" w:rsidR="00F32E8E" w:rsidRPr="00085101" w:rsidRDefault="00F32E8E">
      <w:pPr>
        <w:numPr>
          <w:ilvl w:val="0"/>
          <w:numId w:val="3"/>
        </w:numPr>
        <w:pBdr>
          <w:top w:val="nil"/>
          <w:left w:val="nil"/>
          <w:bottom w:val="nil"/>
          <w:right w:val="nil"/>
          <w:between w:val="nil"/>
        </w:pBdr>
        <w:spacing w:after="0"/>
      </w:pPr>
      <w:r w:rsidRPr="00085101">
        <w:rPr>
          <w:b/>
          <w:bCs/>
          <w:color w:val="000000"/>
        </w:rPr>
        <w:t>Povinnosti zamestnancov podľa Zákonníka práce</w:t>
      </w:r>
      <w:r w:rsidRPr="00085101">
        <w:rPr>
          <w:color w:val="000000"/>
        </w:rPr>
        <w:t>:</w:t>
      </w:r>
    </w:p>
    <w:p w14:paraId="7761DBD9" w14:textId="77777777" w:rsidR="00BE617F" w:rsidRPr="00085101" w:rsidRDefault="003F6C87">
      <w:pPr>
        <w:numPr>
          <w:ilvl w:val="1"/>
          <w:numId w:val="3"/>
        </w:numPr>
        <w:pBdr>
          <w:top w:val="nil"/>
          <w:left w:val="nil"/>
          <w:bottom w:val="nil"/>
          <w:right w:val="nil"/>
          <w:between w:val="nil"/>
        </w:pBdr>
        <w:spacing w:after="0"/>
      </w:pPr>
      <w:r w:rsidRPr="00085101">
        <w:rPr>
          <w:color w:val="000000"/>
        </w:rPr>
        <w:lastRenderedPageBreak/>
        <w:t>pracovať zodpovedne a riadne, plniť pokyny nadriadených vydané v súlade s právnymi predpismi; nadriadeným je aj predstavený podľa osobitného predpisu,</w:t>
      </w:r>
    </w:p>
    <w:p w14:paraId="003C12D7" w14:textId="77777777" w:rsidR="00BE617F" w:rsidRPr="00085101" w:rsidRDefault="003F6C87">
      <w:pPr>
        <w:numPr>
          <w:ilvl w:val="1"/>
          <w:numId w:val="3"/>
        </w:numPr>
        <w:pBdr>
          <w:top w:val="nil"/>
          <w:left w:val="nil"/>
          <w:bottom w:val="nil"/>
          <w:right w:val="nil"/>
          <w:between w:val="nil"/>
        </w:pBdr>
        <w:spacing w:after="0"/>
      </w:pPr>
      <w:r w:rsidRPr="00085101">
        <w:rPr>
          <w:color w:val="000000"/>
        </w:rPr>
        <w:t>byť na pracovisku na začiatku pracovného času, využívať pracovný čas na prácu a odchádzať z neho až po skončení pracovného času,</w:t>
      </w:r>
    </w:p>
    <w:p w14:paraId="1BAB7117" w14:textId="77777777" w:rsidR="00BE617F" w:rsidRPr="00085101" w:rsidRDefault="003F6C87">
      <w:pPr>
        <w:numPr>
          <w:ilvl w:val="1"/>
          <w:numId w:val="3"/>
        </w:numPr>
        <w:pBdr>
          <w:top w:val="nil"/>
          <w:left w:val="nil"/>
          <w:bottom w:val="nil"/>
          <w:right w:val="nil"/>
          <w:between w:val="nil"/>
        </w:pBdr>
        <w:spacing w:after="0"/>
      </w:pPr>
      <w:r w:rsidRPr="00085101">
        <w:rPr>
          <w:color w:val="000000"/>
        </w:rPr>
        <w:t>dodržiavať právne predpisy a ostatné predpisy vzťahujúce sa na prácu ním vykonávanú, ak bol s nimi riadne oboznámený,</w:t>
      </w:r>
    </w:p>
    <w:p w14:paraId="1B1E2E90" w14:textId="77777777" w:rsidR="00BE617F" w:rsidRPr="00085101" w:rsidRDefault="003F6C87">
      <w:pPr>
        <w:numPr>
          <w:ilvl w:val="1"/>
          <w:numId w:val="3"/>
        </w:numPr>
        <w:pBdr>
          <w:top w:val="nil"/>
          <w:left w:val="nil"/>
          <w:bottom w:val="nil"/>
          <w:right w:val="nil"/>
          <w:between w:val="nil"/>
        </w:pBdr>
        <w:spacing w:after="0"/>
      </w:pPr>
      <w:r w:rsidRPr="00085101">
        <w:rPr>
          <w:color w:val="000000"/>
        </w:rPr>
        <w:t>v období, v ktorom má podľa osobitného predpisu nárok na náhradu príjmu pri dočasnej pracovnej neschopnosti, dodržiavať liečebný režim určený ošetrujúcim lekárom,</w:t>
      </w:r>
    </w:p>
    <w:p w14:paraId="6FED1CCE" w14:textId="77777777" w:rsidR="00BE617F" w:rsidRPr="00085101" w:rsidRDefault="003F6C87">
      <w:pPr>
        <w:numPr>
          <w:ilvl w:val="1"/>
          <w:numId w:val="3"/>
        </w:numPr>
        <w:pBdr>
          <w:top w:val="nil"/>
          <w:left w:val="nil"/>
          <w:bottom w:val="nil"/>
          <w:right w:val="nil"/>
          <w:between w:val="nil"/>
        </w:pBdr>
        <w:spacing w:after="0"/>
      </w:pPr>
      <w:r w:rsidRPr="00085101">
        <w:rPr>
          <w:color w:val="000000"/>
        </w:rPr>
        <w:t>hospodáriť riadne s prostriedkami, ktoré mu zveril zamestnávateľ, a chrániť jeho majetok pred poškodením, stratou, zničením a zneužitím a nekonať v rozpore s oprávnenými záujmami zamestnávateľa,</w:t>
      </w:r>
    </w:p>
    <w:p w14:paraId="76770A83" w14:textId="77777777" w:rsidR="00BE617F" w:rsidRPr="00085101" w:rsidRDefault="003F6C87">
      <w:pPr>
        <w:numPr>
          <w:ilvl w:val="1"/>
          <w:numId w:val="3"/>
        </w:numPr>
        <w:pBdr>
          <w:top w:val="nil"/>
          <w:left w:val="nil"/>
          <w:bottom w:val="nil"/>
          <w:right w:val="nil"/>
          <w:between w:val="nil"/>
        </w:pBdr>
        <w:spacing w:after="0"/>
      </w:pPr>
      <w:r w:rsidRPr="00085101">
        <w:rPr>
          <w:color w:val="000000"/>
        </w:rPr>
        <w:t>zachovávať mlčanlivosť o skutočnostiach, o ktorých sa dozvedel pri výkone zamestnania a ktoré v záujme zamestnávateľa nemožno oznamovať iným osobám,</w:t>
      </w:r>
    </w:p>
    <w:p w14:paraId="4FDB3136" w14:textId="77777777" w:rsidR="00BE617F" w:rsidRPr="00085101" w:rsidRDefault="003F6C87">
      <w:pPr>
        <w:numPr>
          <w:ilvl w:val="1"/>
          <w:numId w:val="3"/>
        </w:numPr>
        <w:pBdr>
          <w:top w:val="nil"/>
          <w:left w:val="nil"/>
          <w:bottom w:val="nil"/>
          <w:right w:val="nil"/>
          <w:between w:val="nil"/>
        </w:pBdr>
        <w:spacing w:after="0"/>
      </w:pPr>
      <w:r w:rsidRPr="00085101">
        <w:rPr>
          <w:color w:val="000000"/>
        </w:rPr>
        <w:t>písomne oznamovať zamestnávateľovi bez zbytočného odkladu všetky zmeny, ktoré sa týkajú pracovného pomeru a súvisia s jeho osobou, najmä zmenu jeho mena, priezviska, trvalého pobytu alebo prechodného pobytu, adresy na doručovanie písomností, zdravotnej poisťovne, a ak sa so súhlasom zamestnanca poukazuje výplata na účet v banke alebo v pobočke zahraničnej banky, aj zmenu bankového spojenia.</w:t>
      </w:r>
    </w:p>
    <w:p w14:paraId="26FBB491" w14:textId="77777777" w:rsidR="00F32E8E" w:rsidRPr="00085101" w:rsidRDefault="00F32E8E">
      <w:pPr>
        <w:numPr>
          <w:ilvl w:val="0"/>
          <w:numId w:val="3"/>
        </w:numPr>
        <w:pBdr>
          <w:top w:val="nil"/>
          <w:left w:val="nil"/>
          <w:bottom w:val="nil"/>
          <w:right w:val="nil"/>
          <w:between w:val="nil"/>
        </w:pBdr>
        <w:spacing w:after="0"/>
      </w:pPr>
      <w:r w:rsidRPr="00085101">
        <w:rPr>
          <w:b/>
          <w:bCs/>
        </w:rPr>
        <w:t>Práva zamestnancov podľa Zákonníka práce</w:t>
      </w:r>
      <w:r w:rsidRPr="00085101">
        <w:t>:</w:t>
      </w:r>
    </w:p>
    <w:p w14:paraId="214AF140" w14:textId="77777777" w:rsidR="00F32E8E" w:rsidRPr="00085101" w:rsidRDefault="00F32E8E">
      <w:pPr>
        <w:numPr>
          <w:ilvl w:val="1"/>
          <w:numId w:val="3"/>
        </w:numPr>
        <w:pBdr>
          <w:top w:val="nil"/>
          <w:left w:val="nil"/>
          <w:bottom w:val="nil"/>
          <w:right w:val="nil"/>
          <w:between w:val="nil"/>
        </w:pBdr>
        <w:spacing w:after="0"/>
      </w:pPr>
      <w:r w:rsidRPr="00085101">
        <w:t>právo na odmenu za vykonanú prácu podľa jej množstva, kvality a spoločenského významu,</w:t>
      </w:r>
    </w:p>
    <w:p w14:paraId="5315DE2B" w14:textId="77777777" w:rsidR="00F32E8E" w:rsidRPr="00085101" w:rsidRDefault="00F32E8E">
      <w:pPr>
        <w:numPr>
          <w:ilvl w:val="1"/>
          <w:numId w:val="3"/>
        </w:numPr>
        <w:pBdr>
          <w:top w:val="nil"/>
          <w:left w:val="nil"/>
          <w:bottom w:val="nil"/>
          <w:right w:val="nil"/>
          <w:between w:val="nil"/>
        </w:pBdr>
        <w:spacing w:after="0"/>
      </w:pPr>
      <w:r w:rsidRPr="00085101">
        <w:t>zaistenie bezpečnosti a ochrany zdravia pri práci, na odpočinok a zotavenie po práci,</w:t>
      </w:r>
    </w:p>
    <w:p w14:paraId="08F90120" w14:textId="77777777" w:rsidR="00F32E8E" w:rsidRPr="00085101" w:rsidRDefault="00F32E8E">
      <w:pPr>
        <w:numPr>
          <w:ilvl w:val="1"/>
          <w:numId w:val="3"/>
        </w:numPr>
        <w:pBdr>
          <w:top w:val="nil"/>
          <w:left w:val="nil"/>
          <w:bottom w:val="nil"/>
          <w:right w:val="nil"/>
          <w:between w:val="nil"/>
        </w:pBdr>
        <w:spacing w:after="0"/>
      </w:pPr>
      <w:r w:rsidRPr="00085101">
        <w:t>požadovať pomôcky pre plnenie daných úloh, požadovať vykonanie opatrení, ktoré sú potrebné pre bezpečnú prácu,</w:t>
      </w:r>
    </w:p>
    <w:p w14:paraId="53ACD282" w14:textId="77777777" w:rsidR="00F32E8E" w:rsidRPr="00085101" w:rsidRDefault="00F32E8E">
      <w:pPr>
        <w:numPr>
          <w:ilvl w:val="1"/>
          <w:numId w:val="3"/>
        </w:numPr>
        <w:pBdr>
          <w:top w:val="nil"/>
          <w:left w:val="nil"/>
          <w:bottom w:val="nil"/>
          <w:right w:val="nil"/>
          <w:between w:val="nil"/>
        </w:pBdr>
        <w:spacing w:after="0"/>
      </w:pPr>
      <w:r w:rsidRPr="00085101">
        <w:t>dostať dovolenku na zotavenie v dĺžke a za podmienok stanovených v Zákonníku práce,</w:t>
      </w:r>
    </w:p>
    <w:p w14:paraId="2814B3AC" w14:textId="77777777" w:rsidR="00F32E8E" w:rsidRPr="00085101" w:rsidRDefault="00F32E8E">
      <w:pPr>
        <w:numPr>
          <w:ilvl w:val="1"/>
          <w:numId w:val="3"/>
        </w:numPr>
        <w:pBdr>
          <w:top w:val="nil"/>
          <w:left w:val="nil"/>
          <w:bottom w:val="nil"/>
          <w:right w:val="nil"/>
          <w:between w:val="nil"/>
        </w:pBdr>
        <w:spacing w:after="0"/>
      </w:pPr>
      <w:r w:rsidRPr="00085101">
        <w:t>oboznámiť sa s organizačným poriadkom, pracovným poriadkom, mzdovými, bezpečnostnými a ostatnými predpismi, vzťahujúcimi sa k jeho pracovisku a práci nim vykonávajú.</w:t>
      </w:r>
    </w:p>
    <w:p w14:paraId="3D3D9D49" w14:textId="77777777" w:rsidR="00F32E8E" w:rsidRPr="00085101" w:rsidRDefault="00F32E8E">
      <w:pPr>
        <w:numPr>
          <w:ilvl w:val="0"/>
          <w:numId w:val="3"/>
        </w:numPr>
        <w:pBdr>
          <w:top w:val="nil"/>
          <w:left w:val="nil"/>
          <w:bottom w:val="nil"/>
          <w:right w:val="nil"/>
          <w:between w:val="nil"/>
        </w:pBdr>
        <w:spacing w:after="0"/>
      </w:pPr>
      <w:r w:rsidRPr="00085101">
        <w:t xml:space="preserve">Zamestnanec pri výkone práce </w:t>
      </w:r>
      <w:r w:rsidRPr="00085101">
        <w:rPr>
          <w:b/>
          <w:bCs/>
        </w:rPr>
        <w:t>vo verejnom záujme</w:t>
      </w:r>
      <w:r w:rsidRPr="00085101">
        <w:t xml:space="preserve"> je povinný konať v súlade s verejným záujmom a plniť a dodržiavať ustanovenia § 8 zákona č. 552/2003 Z. z.:</w:t>
      </w:r>
    </w:p>
    <w:p w14:paraId="7FC7BE26" w14:textId="77777777" w:rsidR="00F32E8E" w:rsidRPr="00085101" w:rsidRDefault="00F32E8E">
      <w:pPr>
        <w:numPr>
          <w:ilvl w:val="1"/>
          <w:numId w:val="3"/>
        </w:numPr>
        <w:pBdr>
          <w:top w:val="nil"/>
          <w:left w:val="nil"/>
          <w:bottom w:val="nil"/>
          <w:right w:val="nil"/>
          <w:between w:val="nil"/>
        </w:pBdr>
        <w:spacing w:after="0"/>
      </w:pPr>
      <w:r w:rsidRPr="00085101">
        <w:t>dodržiavať Ústavu Slovenskej republiky, ústavné zákony, zákony, ostatné všeobecne záväzné právne predpisy a vnútorné predpisy a uplatňovať ich podľa svojho najlepšieho vedomia a svedomia, rešpektovať a chrániť ľudskú dôstojnosť a ľudské práva,</w:t>
      </w:r>
    </w:p>
    <w:p w14:paraId="2CD6C6B2" w14:textId="77777777" w:rsidR="00F32E8E" w:rsidRPr="00085101" w:rsidRDefault="00F32E8E">
      <w:pPr>
        <w:numPr>
          <w:ilvl w:val="1"/>
          <w:numId w:val="3"/>
        </w:numPr>
        <w:pBdr>
          <w:top w:val="nil"/>
          <w:left w:val="nil"/>
          <w:bottom w:val="nil"/>
          <w:right w:val="nil"/>
          <w:between w:val="nil"/>
        </w:pBdr>
        <w:spacing w:after="0"/>
      </w:pPr>
      <w:r w:rsidRPr="00085101">
        <w:t>konať a rozhodovať nestranne a zdržať sa pri výkone práce vo verejnom záujme všetkého, čo by mohlo ohroziť dôveru v nestrannosť a objektívnosť konania a rozhodovania,</w:t>
      </w:r>
    </w:p>
    <w:p w14:paraId="46915D20" w14:textId="77777777" w:rsidR="00F32E8E" w:rsidRPr="00085101" w:rsidRDefault="00F32E8E">
      <w:pPr>
        <w:numPr>
          <w:ilvl w:val="1"/>
          <w:numId w:val="3"/>
        </w:numPr>
        <w:pBdr>
          <w:top w:val="nil"/>
          <w:left w:val="nil"/>
          <w:bottom w:val="nil"/>
          <w:right w:val="nil"/>
          <w:between w:val="nil"/>
        </w:pBdr>
        <w:spacing w:after="0"/>
      </w:pPr>
      <w:r w:rsidRPr="00085101">
        <w:lastRenderedPageBreak/>
        <w:t>zachovávať mlčanlivosť o skutočnostiach, o ktorých sa dozvedel pri výkone práce vo verejnom záujme a ktoré v záujme zamestnávateľa nemožno oznamovať iným osobám, a to aj po skončení pracovného pomeru; to neplatí, ak ho tejto povinnosti zbavil štatutárny orgán alebo ním poverený vedúci zamestnanec, ak osobitný predpis neustanovuje inak,</w:t>
      </w:r>
    </w:p>
    <w:p w14:paraId="51AE72E2" w14:textId="77777777" w:rsidR="00F32E8E" w:rsidRPr="00085101" w:rsidRDefault="00F32E8E">
      <w:pPr>
        <w:numPr>
          <w:ilvl w:val="1"/>
          <w:numId w:val="3"/>
        </w:numPr>
        <w:pBdr>
          <w:top w:val="nil"/>
          <w:left w:val="nil"/>
          <w:bottom w:val="nil"/>
          <w:right w:val="nil"/>
          <w:between w:val="nil"/>
        </w:pBdr>
        <w:spacing w:after="0"/>
      </w:pPr>
      <w:r w:rsidRPr="00085101">
        <w:t>zdržať sa konania, ktoré by mohlo viesť k rozporu záujmov,</w:t>
      </w:r>
    </w:p>
    <w:p w14:paraId="2C7A3546" w14:textId="77777777" w:rsidR="00F32E8E" w:rsidRPr="00085101" w:rsidRDefault="00F32E8E">
      <w:pPr>
        <w:numPr>
          <w:ilvl w:val="1"/>
          <w:numId w:val="3"/>
        </w:numPr>
        <w:pBdr>
          <w:top w:val="nil"/>
          <w:left w:val="nil"/>
          <w:bottom w:val="nil"/>
          <w:right w:val="nil"/>
          <w:between w:val="nil"/>
        </w:pBdr>
        <w:spacing w:after="0"/>
      </w:pPr>
      <w:r w:rsidRPr="00085101">
        <w:t>nezneužívať informácie nadobudnuté v súvislosti a pri vykonávaní zamestnania vo vlastný prospech alebo v prospech blízkych osôb alebo iných fyzických osôb alebo právnických osôb; táto povinnosť platí aj po skončení pracovného pomeru,</w:t>
      </w:r>
    </w:p>
    <w:p w14:paraId="675A8ADB" w14:textId="77777777" w:rsidR="00F32E8E" w:rsidRPr="00085101" w:rsidRDefault="00F32E8E">
      <w:pPr>
        <w:numPr>
          <w:ilvl w:val="1"/>
          <w:numId w:val="3"/>
        </w:numPr>
        <w:pBdr>
          <w:top w:val="nil"/>
          <w:left w:val="nil"/>
          <w:bottom w:val="nil"/>
          <w:right w:val="nil"/>
          <w:between w:val="nil"/>
        </w:pBdr>
        <w:spacing w:after="0"/>
      </w:pPr>
      <w:r w:rsidRPr="00085101">
        <w:t>zdržať sa konania, z ktorého vyplývajú neoprávnené prísľuby alebo záväzky zaväzujúce zamestnávateľa,</w:t>
      </w:r>
    </w:p>
    <w:p w14:paraId="178DD7E4" w14:textId="77777777" w:rsidR="00F32E8E" w:rsidRPr="00085101" w:rsidRDefault="00F32E8E">
      <w:pPr>
        <w:numPr>
          <w:ilvl w:val="1"/>
          <w:numId w:val="3"/>
        </w:numPr>
        <w:pBdr>
          <w:top w:val="nil"/>
          <w:left w:val="nil"/>
          <w:bottom w:val="nil"/>
          <w:right w:val="nil"/>
          <w:between w:val="nil"/>
        </w:pBdr>
        <w:spacing w:after="0"/>
      </w:pPr>
      <w:r w:rsidRPr="00085101">
        <w:t>oznámiť nadriadenému vedúcemu zamestnancovi, prípadne orgánu činnému v trestnom konaní stratu alebo poškodenie majetku vo vlastníctve alebo v správe zamestnávateľa,</w:t>
      </w:r>
    </w:p>
    <w:p w14:paraId="37A0019F" w14:textId="77777777" w:rsidR="00F32E8E" w:rsidRPr="00085101" w:rsidRDefault="00F32E8E">
      <w:pPr>
        <w:numPr>
          <w:ilvl w:val="1"/>
          <w:numId w:val="3"/>
        </w:numPr>
        <w:pBdr>
          <w:top w:val="nil"/>
          <w:left w:val="nil"/>
          <w:bottom w:val="nil"/>
          <w:right w:val="nil"/>
          <w:between w:val="nil"/>
        </w:pBdr>
        <w:spacing w:after="0"/>
      </w:pPr>
      <w:r w:rsidRPr="00085101">
        <w:t>oznámiť zamestnávateľovi, že bol právoplatne odsúdený za úmyselný trestný čin alebo že bol pozbavený spôsobilosti na právne úkony, alebo že jeho spôsobilosť na právne úkony bola obmedzená.</w:t>
      </w:r>
    </w:p>
    <w:p w14:paraId="106B08A8" w14:textId="77777777" w:rsidR="00F32E8E" w:rsidRPr="00085101" w:rsidRDefault="00F32E8E">
      <w:pPr>
        <w:numPr>
          <w:ilvl w:val="0"/>
          <w:numId w:val="3"/>
        </w:numPr>
        <w:pBdr>
          <w:top w:val="nil"/>
          <w:left w:val="nil"/>
          <w:bottom w:val="nil"/>
          <w:right w:val="nil"/>
          <w:between w:val="nil"/>
        </w:pBdr>
        <w:spacing w:after="0"/>
      </w:pPr>
      <w:r w:rsidRPr="00085101">
        <w:rPr>
          <w:b/>
          <w:bCs/>
        </w:rPr>
        <w:t>Zamestnanec nesmie</w:t>
      </w:r>
      <w:r w:rsidRPr="00085101">
        <w:t>:</w:t>
      </w:r>
    </w:p>
    <w:p w14:paraId="7537CAFA" w14:textId="77777777" w:rsidR="00F32E8E" w:rsidRPr="00085101" w:rsidRDefault="00F32E8E">
      <w:pPr>
        <w:numPr>
          <w:ilvl w:val="1"/>
          <w:numId w:val="3"/>
        </w:numPr>
        <w:pBdr>
          <w:top w:val="nil"/>
          <w:left w:val="nil"/>
          <w:bottom w:val="nil"/>
          <w:right w:val="nil"/>
          <w:between w:val="nil"/>
        </w:pBdr>
        <w:spacing w:after="0"/>
      </w:pPr>
      <w:r w:rsidRPr="00085101">
        <w:t>vykonávať činnosť, ktorou by sa významnou mierou znižovala jeho dôstojnosť vo vzťahu k vykonávanej funkcii alebo by sa ohrozovala jeho nestrannosť,</w:t>
      </w:r>
    </w:p>
    <w:p w14:paraId="7872D0A1" w14:textId="77777777" w:rsidR="00F32E8E" w:rsidRPr="00085101" w:rsidRDefault="00F32E8E">
      <w:pPr>
        <w:numPr>
          <w:ilvl w:val="1"/>
          <w:numId w:val="3"/>
        </w:numPr>
        <w:pBdr>
          <w:top w:val="nil"/>
          <w:left w:val="nil"/>
          <w:bottom w:val="nil"/>
          <w:right w:val="nil"/>
          <w:between w:val="nil"/>
        </w:pBdr>
        <w:spacing w:after="0"/>
      </w:pPr>
      <w:r w:rsidRPr="00085101">
        <w:t>sprostredkúvať pre seba alebo inú fyzickú osobu alebo právnickú osobu obchodný styk so štátom, s obcou, s VÚC, so štátnym podnikom, štátnym účelovým fondom a s inou právnickou osobou zriadenou štátom, s rozpočtovou organizáciou alebo príspevkovou organizáciou, inou právnickou osobou zriadenou obcou alebo VÚC, s inou právnickou osobou s majetkovou účasťou štátu, Fondu národného majetku Slovenskej republiky, obce alebo VÚC; to neplatí, ak takáto činnosť vyplýva zamestnancovi z výkonu práce vo verejnom záujme,</w:t>
      </w:r>
    </w:p>
    <w:p w14:paraId="67BA9B69" w14:textId="77777777" w:rsidR="00F32E8E" w:rsidRPr="00085101" w:rsidRDefault="00F32E8E">
      <w:pPr>
        <w:numPr>
          <w:ilvl w:val="1"/>
          <w:numId w:val="3"/>
        </w:numPr>
        <w:pBdr>
          <w:top w:val="nil"/>
          <w:left w:val="nil"/>
          <w:bottom w:val="nil"/>
          <w:right w:val="nil"/>
          <w:between w:val="nil"/>
        </w:pBdr>
        <w:spacing w:after="0"/>
      </w:pPr>
      <w:r w:rsidRPr="00085101">
        <w:t>požadovať alebo prijímať dary alebo iné výhody alebo navádzať iného na poskytovanie darov alebo iných výhod v súvislosti a pri výkone práce vo verejnom záujme; to neplatí, ak ide o dary alebo iné výhody poskytované obvykle pri výkone práce vo verejnom záujme alebo na základe zákona alebo zamestnávateľom,</w:t>
      </w:r>
    </w:p>
    <w:p w14:paraId="7CE8ECC6" w14:textId="77777777" w:rsidR="00F32E8E" w:rsidRPr="00085101" w:rsidRDefault="00F32E8E">
      <w:pPr>
        <w:numPr>
          <w:ilvl w:val="1"/>
          <w:numId w:val="3"/>
        </w:numPr>
        <w:pBdr>
          <w:top w:val="nil"/>
          <w:left w:val="nil"/>
          <w:bottom w:val="nil"/>
          <w:right w:val="nil"/>
          <w:between w:val="nil"/>
        </w:pBdr>
        <w:spacing w:after="0"/>
      </w:pPr>
      <w:r w:rsidRPr="00085101">
        <w:t>nadobúdať majetok od štátu, obce alebo vyššieho územného celku inak ako vo verejnej súťaži alebo vo verejnej dražbe, ak osobitný predpis neustanovuje inak s výnimkou, ak obec alebo vyšší územný celok zverejní podmienky nadobudnutia majetku; to sa vzťahuje aj na osoby blízke zamestnancovi,</w:t>
      </w:r>
    </w:p>
    <w:p w14:paraId="0ED05BC6" w14:textId="77777777" w:rsidR="00F32E8E" w:rsidRPr="00085101" w:rsidRDefault="00F32E8E">
      <w:pPr>
        <w:numPr>
          <w:ilvl w:val="1"/>
          <w:numId w:val="3"/>
        </w:numPr>
        <w:pBdr>
          <w:top w:val="nil"/>
          <w:left w:val="nil"/>
          <w:bottom w:val="nil"/>
          <w:right w:val="nil"/>
          <w:between w:val="nil"/>
        </w:pBdr>
        <w:spacing w:after="0"/>
      </w:pPr>
      <w:r w:rsidRPr="00085101">
        <w:t>používať symboly spojené s výkonom práce vo verejnom záujme na osobný prospech,</w:t>
      </w:r>
    </w:p>
    <w:p w14:paraId="6A5D6783" w14:textId="77777777" w:rsidR="00F32E8E" w:rsidRPr="00085101" w:rsidRDefault="00F32E8E">
      <w:pPr>
        <w:numPr>
          <w:ilvl w:val="1"/>
          <w:numId w:val="3"/>
        </w:numPr>
        <w:pBdr>
          <w:top w:val="nil"/>
          <w:left w:val="nil"/>
          <w:bottom w:val="nil"/>
          <w:right w:val="nil"/>
          <w:between w:val="nil"/>
        </w:pBdr>
        <w:spacing w:after="0"/>
      </w:pPr>
      <w:r w:rsidRPr="00085101">
        <w:t>zneužívať výhody vyplývajúce z výkonu práce vo verejnom záujme, a to ani po skončení výkonu týchto prác,</w:t>
      </w:r>
    </w:p>
    <w:p w14:paraId="1C58E95B" w14:textId="77777777" w:rsidR="00F32E8E" w:rsidRPr="00085101" w:rsidRDefault="00F32E8E">
      <w:pPr>
        <w:numPr>
          <w:ilvl w:val="1"/>
          <w:numId w:val="3"/>
        </w:numPr>
        <w:pBdr>
          <w:top w:val="nil"/>
          <w:left w:val="nil"/>
          <w:bottom w:val="nil"/>
          <w:right w:val="nil"/>
          <w:between w:val="nil"/>
        </w:pBdr>
        <w:spacing w:after="0"/>
      </w:pPr>
      <w:r w:rsidRPr="00085101">
        <w:lastRenderedPageBreak/>
        <w:t>poskytovať nepravdivé vyhlásenia súvisiace s vykonávaním práce vo verejnom záujme.</w:t>
      </w:r>
    </w:p>
    <w:p w14:paraId="19FCF697" w14:textId="77777777" w:rsidR="00BE617F" w:rsidRPr="00085101" w:rsidRDefault="00A65DD2" w:rsidP="00B4140F">
      <w:pPr>
        <w:pStyle w:val="Heading1"/>
      </w:pPr>
      <w:bookmarkStart w:id="41" w:name="_Toc229925808"/>
      <w:bookmarkStart w:id="42" w:name="_Toc229936682"/>
      <w:bookmarkStart w:id="43" w:name="_Toc233451551"/>
      <w:r w:rsidRPr="00085101">
        <w:t xml:space="preserve">ČLÁNOK </w:t>
      </w:r>
      <w:r w:rsidR="00942CCB" w:rsidRPr="00085101">
        <w:t>X</w:t>
      </w:r>
      <w:r w:rsidRPr="00085101">
        <w:t>I</w:t>
      </w:r>
      <w:r w:rsidR="00505142" w:rsidRPr="00085101">
        <w:t>I</w:t>
      </w:r>
      <w:r w:rsidRPr="00085101">
        <w:br/>
      </w:r>
      <w:r w:rsidRPr="00085101">
        <w:rPr>
          <w:caps/>
        </w:rPr>
        <w:t>Osobitná časť</w:t>
      </w:r>
      <w:bookmarkEnd w:id="41"/>
      <w:bookmarkEnd w:id="42"/>
      <w:bookmarkEnd w:id="43"/>
    </w:p>
    <w:p w14:paraId="188CD0FB" w14:textId="77777777" w:rsidR="00BE5E41" w:rsidRPr="00085101" w:rsidRDefault="00BE5E41">
      <w:pPr>
        <w:numPr>
          <w:ilvl w:val="0"/>
          <w:numId w:val="4"/>
        </w:numPr>
        <w:pBdr>
          <w:top w:val="nil"/>
          <w:left w:val="nil"/>
          <w:bottom w:val="nil"/>
          <w:right w:val="nil"/>
          <w:between w:val="nil"/>
        </w:pBdr>
        <w:spacing w:after="0"/>
      </w:pPr>
      <w:r w:rsidRPr="00085101">
        <w:rPr>
          <w:b/>
          <w:bCs/>
          <w:color w:val="000000"/>
        </w:rPr>
        <w:t>Technik BOZP a PO</w:t>
      </w:r>
      <w:r w:rsidRPr="00085101">
        <w:rPr>
          <w:color w:val="000000"/>
        </w:rPr>
        <w:t>:</w:t>
      </w:r>
    </w:p>
    <w:p w14:paraId="6D39E3A7" w14:textId="77777777" w:rsidR="00E110C5" w:rsidRPr="00085101" w:rsidRDefault="00E110C5">
      <w:pPr>
        <w:numPr>
          <w:ilvl w:val="1"/>
          <w:numId w:val="4"/>
        </w:numPr>
        <w:pBdr>
          <w:top w:val="nil"/>
          <w:left w:val="nil"/>
          <w:bottom w:val="nil"/>
          <w:right w:val="nil"/>
          <w:between w:val="nil"/>
        </w:pBdr>
        <w:spacing w:after="0"/>
      </w:pPr>
      <w:r w:rsidRPr="00085101">
        <w:rPr>
          <w:color w:val="000000"/>
        </w:rPr>
        <w:t>nie je zamestnancom organizácie, činnosť vykonáva dodávateľským spôsobom na základe zmluvy v zmysle Obchodného zákonníka</w:t>
      </w:r>
      <w:r w:rsidR="00FF4436" w:rsidRPr="00085101">
        <w:rPr>
          <w:color w:val="000000"/>
        </w:rPr>
        <w:t>:</w:t>
      </w:r>
    </w:p>
    <w:p w14:paraId="60DF7FE4" w14:textId="77777777" w:rsidR="00BE617F" w:rsidRPr="00085101" w:rsidRDefault="003F6C87" w:rsidP="00FF4436">
      <w:pPr>
        <w:numPr>
          <w:ilvl w:val="2"/>
          <w:numId w:val="4"/>
        </w:numPr>
        <w:pBdr>
          <w:top w:val="nil"/>
          <w:left w:val="nil"/>
          <w:bottom w:val="nil"/>
          <w:right w:val="nil"/>
          <w:between w:val="nil"/>
        </w:pBdr>
        <w:spacing w:after="0"/>
        <w:ind w:left="1701" w:hanging="1134"/>
      </w:pPr>
      <w:r w:rsidRPr="00085101">
        <w:rPr>
          <w:color w:val="000000"/>
        </w:rPr>
        <w:t>vypracov</w:t>
      </w:r>
      <w:r w:rsidR="009D41D2" w:rsidRPr="00085101">
        <w:rPr>
          <w:color w:val="000000"/>
        </w:rPr>
        <w:t>áva</w:t>
      </w:r>
      <w:r w:rsidRPr="00085101">
        <w:rPr>
          <w:color w:val="000000"/>
        </w:rPr>
        <w:t xml:space="preserve"> plán revízií a kontrol v zmysle platnej legislatívy,</w:t>
      </w:r>
    </w:p>
    <w:p w14:paraId="793A4257" w14:textId="77777777" w:rsidR="00BE617F" w:rsidRPr="00085101" w:rsidRDefault="003F6C87" w:rsidP="00FF4436">
      <w:pPr>
        <w:numPr>
          <w:ilvl w:val="2"/>
          <w:numId w:val="4"/>
        </w:numPr>
        <w:pBdr>
          <w:top w:val="nil"/>
          <w:left w:val="nil"/>
          <w:bottom w:val="nil"/>
          <w:right w:val="nil"/>
          <w:between w:val="nil"/>
        </w:pBdr>
        <w:spacing w:after="0"/>
        <w:ind w:left="1701" w:hanging="1134"/>
      </w:pPr>
      <w:r w:rsidRPr="00085101">
        <w:rPr>
          <w:color w:val="000000"/>
        </w:rPr>
        <w:t>zabezpeč</w:t>
      </w:r>
      <w:r w:rsidR="009D41D2" w:rsidRPr="00085101">
        <w:rPr>
          <w:color w:val="000000"/>
        </w:rPr>
        <w:t xml:space="preserve">uje </w:t>
      </w:r>
      <w:r w:rsidRPr="00085101">
        <w:rPr>
          <w:color w:val="000000"/>
        </w:rPr>
        <w:t>odstránenia zistených závad a nedostatkov pri revíziách a kontrolách,</w:t>
      </w:r>
    </w:p>
    <w:p w14:paraId="4B0FEEC1" w14:textId="77777777" w:rsidR="00BE617F" w:rsidRPr="00085101" w:rsidRDefault="00576872" w:rsidP="00FF4436">
      <w:pPr>
        <w:numPr>
          <w:ilvl w:val="2"/>
          <w:numId w:val="4"/>
        </w:numPr>
        <w:pBdr>
          <w:top w:val="nil"/>
          <w:left w:val="nil"/>
          <w:bottom w:val="nil"/>
          <w:right w:val="nil"/>
          <w:between w:val="nil"/>
        </w:pBdr>
        <w:spacing w:after="0"/>
        <w:ind w:left="1701" w:hanging="1134"/>
      </w:pPr>
      <w:r w:rsidRPr="00085101">
        <w:rPr>
          <w:color w:val="000000"/>
        </w:rPr>
        <w:t xml:space="preserve">zabezpečuje </w:t>
      </w:r>
      <w:r w:rsidR="003F6C87" w:rsidRPr="00085101">
        <w:rPr>
          <w:color w:val="000000"/>
        </w:rPr>
        <w:t>pravidelné školenia zamestnancov z oblasti BOZP a PO,</w:t>
      </w:r>
    </w:p>
    <w:p w14:paraId="3D47325D" w14:textId="77777777" w:rsidR="00BE617F" w:rsidRPr="00085101" w:rsidRDefault="00576872" w:rsidP="00FF4436">
      <w:pPr>
        <w:numPr>
          <w:ilvl w:val="2"/>
          <w:numId w:val="4"/>
        </w:numPr>
        <w:pBdr>
          <w:top w:val="nil"/>
          <w:left w:val="nil"/>
          <w:bottom w:val="nil"/>
          <w:right w:val="nil"/>
          <w:between w:val="nil"/>
        </w:pBdr>
        <w:spacing w:after="0"/>
        <w:ind w:left="1701" w:hanging="1134"/>
      </w:pPr>
      <w:r w:rsidRPr="00085101">
        <w:rPr>
          <w:color w:val="000000"/>
        </w:rPr>
        <w:t xml:space="preserve">zabezpečuje </w:t>
      </w:r>
      <w:r w:rsidR="003F6C87" w:rsidRPr="00085101">
        <w:rPr>
          <w:color w:val="000000"/>
        </w:rPr>
        <w:t>kompletné a správne vedenie dokumentácie súvisiacej s BOZP a PO,</w:t>
      </w:r>
    </w:p>
    <w:p w14:paraId="6F63E1DD" w14:textId="77777777" w:rsidR="00BE617F" w:rsidRPr="00085101" w:rsidRDefault="00576872" w:rsidP="00FF4436">
      <w:pPr>
        <w:numPr>
          <w:ilvl w:val="2"/>
          <w:numId w:val="4"/>
        </w:numPr>
        <w:pBdr>
          <w:top w:val="nil"/>
          <w:left w:val="nil"/>
          <w:bottom w:val="nil"/>
          <w:right w:val="nil"/>
          <w:between w:val="nil"/>
        </w:pBdr>
        <w:spacing w:after="0"/>
        <w:ind w:left="1701" w:hanging="1134"/>
      </w:pPr>
      <w:r w:rsidRPr="00085101">
        <w:rPr>
          <w:color w:val="000000"/>
        </w:rPr>
        <w:t xml:space="preserve">zodpovedá za </w:t>
      </w:r>
      <w:r w:rsidR="003F6C87" w:rsidRPr="00085101">
        <w:rPr>
          <w:color w:val="000000"/>
        </w:rPr>
        <w:t xml:space="preserve">bezpečnostné značenie v areáli </w:t>
      </w:r>
      <w:r w:rsidR="009D41D2" w:rsidRPr="00085101">
        <w:rPr>
          <w:color w:val="000000"/>
        </w:rPr>
        <w:t>organizácie</w:t>
      </w:r>
      <w:r w:rsidR="003F6C87" w:rsidRPr="00085101">
        <w:rPr>
          <w:color w:val="000000"/>
        </w:rPr>
        <w:t>,</w:t>
      </w:r>
    </w:p>
    <w:p w14:paraId="65DCD172" w14:textId="77777777" w:rsidR="00BE617F" w:rsidRPr="00085101" w:rsidRDefault="00576872" w:rsidP="00FF4436">
      <w:pPr>
        <w:numPr>
          <w:ilvl w:val="2"/>
          <w:numId w:val="4"/>
        </w:numPr>
        <w:pBdr>
          <w:top w:val="nil"/>
          <w:left w:val="nil"/>
          <w:bottom w:val="nil"/>
          <w:right w:val="nil"/>
          <w:between w:val="nil"/>
        </w:pBdr>
        <w:spacing w:after="0"/>
        <w:ind w:left="1701" w:hanging="1134"/>
      </w:pPr>
      <w:r w:rsidRPr="00085101">
        <w:rPr>
          <w:color w:val="000000"/>
        </w:rPr>
        <w:t xml:space="preserve">zodpovedá za </w:t>
      </w:r>
      <w:r w:rsidR="003F6C87" w:rsidRPr="00085101">
        <w:rPr>
          <w:color w:val="000000"/>
        </w:rPr>
        <w:t>prešetrovanie príčin registrovaných školských úrazov,</w:t>
      </w:r>
    </w:p>
    <w:p w14:paraId="635BED7C" w14:textId="77777777" w:rsidR="00BE617F" w:rsidRPr="00085101" w:rsidRDefault="003F6C87" w:rsidP="00FF4436">
      <w:pPr>
        <w:numPr>
          <w:ilvl w:val="2"/>
          <w:numId w:val="4"/>
        </w:numPr>
        <w:pBdr>
          <w:top w:val="nil"/>
          <w:left w:val="nil"/>
          <w:bottom w:val="nil"/>
          <w:right w:val="nil"/>
          <w:between w:val="nil"/>
        </w:pBdr>
        <w:spacing w:after="0"/>
        <w:ind w:left="1701" w:hanging="1134"/>
      </w:pPr>
      <w:r w:rsidRPr="00085101">
        <w:t>o</w:t>
      </w:r>
      <w:r w:rsidRPr="00085101">
        <w:rPr>
          <w:color w:val="000000"/>
        </w:rPr>
        <w:t xml:space="preserve">sobné údaje spracúva podľa zásad uzatvorenej zmluvy o spracúvaní osobných údajov sprostredkovateľom v zmysle § 34 ods. 3 zákona NR SR č. 18/2018 </w:t>
      </w:r>
      <w:r w:rsidR="00C77DF7" w:rsidRPr="00085101">
        <w:rPr>
          <w:color w:val="000000"/>
        </w:rPr>
        <w:t>Z. z.</w:t>
      </w:r>
      <w:r w:rsidRPr="00085101">
        <w:rPr>
          <w:color w:val="000000"/>
        </w:rPr>
        <w:t xml:space="preserve"> o ochrane osobných údajov a o zmene a doplnení niektorých zákonov.</w:t>
      </w:r>
    </w:p>
    <w:p w14:paraId="58B29D8A" w14:textId="77777777" w:rsidR="002C430A" w:rsidRPr="00085101" w:rsidRDefault="002C430A">
      <w:pPr>
        <w:numPr>
          <w:ilvl w:val="0"/>
          <w:numId w:val="4"/>
        </w:numPr>
        <w:spacing w:after="0"/>
        <w:ind w:left="607"/>
        <w:rPr>
          <w:b/>
          <w:bCs/>
        </w:rPr>
      </w:pPr>
      <w:r w:rsidRPr="00085101">
        <w:rPr>
          <w:b/>
          <w:bCs/>
        </w:rPr>
        <w:t xml:space="preserve">Zodpovedná osoba </w:t>
      </w:r>
      <w:r w:rsidR="00DA2759" w:rsidRPr="00085101">
        <w:rPr>
          <w:b/>
          <w:bCs/>
        </w:rPr>
        <w:t>za ochranu osobných údajov</w:t>
      </w:r>
      <w:r w:rsidRPr="00085101">
        <w:rPr>
          <w:b/>
          <w:bCs/>
        </w:rPr>
        <w:t>:</w:t>
      </w:r>
    </w:p>
    <w:p w14:paraId="57529BC3" w14:textId="77777777" w:rsidR="002C430A" w:rsidRPr="00085101" w:rsidRDefault="002C430A">
      <w:pPr>
        <w:numPr>
          <w:ilvl w:val="1"/>
          <w:numId w:val="4"/>
        </w:numPr>
        <w:spacing w:after="0"/>
        <w:ind w:left="1287"/>
      </w:pPr>
      <w:r w:rsidRPr="00085101">
        <w:t>nie je zamestnancom organizácie, činnosť vykonáva dodávateľským spôsobom na základe zmluvy v zmysle Obchodného zákonníka</w:t>
      </w:r>
      <w:r w:rsidR="00CD225D" w:rsidRPr="00085101">
        <w:t>,</w:t>
      </w:r>
    </w:p>
    <w:p w14:paraId="172E5F82" w14:textId="77777777" w:rsidR="002C430A" w:rsidRPr="00085101" w:rsidRDefault="002C430A" w:rsidP="00CD225D">
      <w:pPr>
        <w:numPr>
          <w:ilvl w:val="1"/>
          <w:numId w:val="4"/>
        </w:numPr>
        <w:spacing w:after="0"/>
        <w:ind w:left="1287"/>
      </w:pPr>
      <w:r w:rsidRPr="00085101">
        <w:t xml:space="preserve">poskytuje informácie a poradenstvo prevádzkovateľovi alebo sprostredkovateľovi a zamestnancom, ktorí vykonávajú spracúvanie osobných údajov, o ich povinnostiach podľa zákona č. 18/2018 Z. z. </w:t>
      </w:r>
      <w:r w:rsidR="00555EF9" w:rsidRPr="00085101">
        <w:rPr>
          <w:color w:val="000000"/>
        </w:rPr>
        <w:t>o ochrane osobných údajov a o zmene a doplnení niektorých zákonov (ďalej len „zákon o ochrane osobných údajov“), osobitných predpisov alebo medzinárodných zmlúv, ktorými je Slovenská republika viazaná, týkajúcich sa ochrany osobných údajov</w:t>
      </w:r>
      <w:r w:rsidRPr="00085101">
        <w:t>,</w:t>
      </w:r>
    </w:p>
    <w:p w14:paraId="6912C5A2" w14:textId="77777777" w:rsidR="002C430A" w:rsidRPr="00085101" w:rsidRDefault="002C430A" w:rsidP="00CD225D">
      <w:pPr>
        <w:numPr>
          <w:ilvl w:val="1"/>
          <w:numId w:val="4"/>
        </w:numPr>
        <w:spacing w:after="0"/>
        <w:ind w:left="1287"/>
      </w:pPr>
      <w:r w:rsidRPr="00085101">
        <w:t>monitoruje súlad so</w:t>
      </w:r>
      <w:r w:rsidR="00555EF9" w:rsidRPr="00085101">
        <w:rPr>
          <w:color w:val="000000"/>
        </w:rPr>
        <w:t xml:space="preserve"> zákonom o ochrane osobných údajov</w:t>
      </w:r>
      <w:r w:rsidRPr="00085101">
        <w:t>, osobitnými predpismi alebo medzinárodnými zmluvami, ktorými je Slovenská republika viazaná, týkajúcimi sa ochrany osobných údajov a s pravidlami prevádzkovateľa súvisiacimi s ochranou osobných údajov vrátane rozdelenia povinností, zvyšovania povedomia a odbornej prípravy osôb, ktoré sú zapojené do spracovateľských operácií a súvisiacich auditov ochrany osobných údajov,</w:t>
      </w:r>
    </w:p>
    <w:p w14:paraId="1034B5AA" w14:textId="77777777" w:rsidR="002C430A" w:rsidRPr="00085101" w:rsidRDefault="002C430A" w:rsidP="00CD225D">
      <w:pPr>
        <w:numPr>
          <w:ilvl w:val="1"/>
          <w:numId w:val="4"/>
        </w:numPr>
        <w:spacing w:after="0"/>
        <w:ind w:left="1287"/>
      </w:pPr>
      <w:r w:rsidRPr="00085101">
        <w:t xml:space="preserve">poskytuje na požiadanie poradenstvo, ak ide o posúdenie vplyvu na ochranu osobných údajov a monitorovanie jeho vykonávania podľa § 34 ods. 3 </w:t>
      </w:r>
      <w:r w:rsidR="00555EF9" w:rsidRPr="00085101">
        <w:rPr>
          <w:color w:val="000000"/>
        </w:rPr>
        <w:t>zákona o ochrane osobných údajov</w:t>
      </w:r>
      <w:r w:rsidRPr="00085101">
        <w:t>,</w:t>
      </w:r>
    </w:p>
    <w:p w14:paraId="5129FE1E" w14:textId="77777777" w:rsidR="002C430A" w:rsidRPr="00085101" w:rsidRDefault="002C430A" w:rsidP="00CD225D">
      <w:pPr>
        <w:numPr>
          <w:ilvl w:val="1"/>
          <w:numId w:val="4"/>
        </w:numPr>
        <w:spacing w:after="0"/>
        <w:ind w:left="1287"/>
      </w:pPr>
      <w:r w:rsidRPr="00085101">
        <w:t>spolupracuje s úradom pri plnení svojich úloh,</w:t>
      </w:r>
    </w:p>
    <w:p w14:paraId="5306AA0D" w14:textId="77777777" w:rsidR="002C430A" w:rsidRPr="00085101" w:rsidRDefault="002C430A" w:rsidP="00CD225D">
      <w:pPr>
        <w:numPr>
          <w:ilvl w:val="1"/>
          <w:numId w:val="4"/>
        </w:numPr>
        <w:spacing w:after="0"/>
        <w:ind w:left="1287"/>
      </w:pPr>
      <w:r w:rsidRPr="00085101">
        <w:lastRenderedPageBreak/>
        <w:t>plní úlohy kontaktného miesta pre úrad v súvislosti s otázkami týkajúcimi sa spracúvania osobných údajov,</w:t>
      </w:r>
    </w:p>
    <w:p w14:paraId="41B696CE" w14:textId="77777777" w:rsidR="002C430A" w:rsidRPr="00085101" w:rsidRDefault="002C430A" w:rsidP="00CD225D">
      <w:pPr>
        <w:numPr>
          <w:ilvl w:val="1"/>
          <w:numId w:val="4"/>
        </w:numPr>
        <w:pBdr>
          <w:top w:val="nil"/>
          <w:left w:val="nil"/>
          <w:bottom w:val="nil"/>
          <w:right w:val="nil"/>
          <w:between w:val="nil"/>
        </w:pBdr>
        <w:spacing w:after="0"/>
        <w:ind w:left="1287"/>
      </w:pPr>
      <w:r w:rsidRPr="00085101">
        <w:t>pri výkone svojich úloh náležite zohľadňuje riziko spojené so spracovateľskými operáciami, pričom berie do úvahy povahu, rozsah, kontext a účel spracúvania osobných údajov.</w:t>
      </w:r>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BE5E41" w:rsidRPr="00085101" w14:paraId="421EAAC0" w14:textId="77777777" w:rsidTr="00F439BD">
        <w:tc>
          <w:tcPr>
            <w:tcW w:w="9356" w:type="dxa"/>
          </w:tcPr>
          <w:p w14:paraId="14C42DC3" w14:textId="77777777" w:rsidR="00BE5E41" w:rsidRPr="00085101" w:rsidRDefault="001A1FDE">
            <w:pPr>
              <w:numPr>
                <w:ilvl w:val="0"/>
                <w:numId w:val="4"/>
              </w:numPr>
              <w:spacing w:line="276" w:lineRule="auto"/>
              <w:ind w:left="607"/>
              <w:rPr>
                <w:b/>
                <w:bCs/>
              </w:rPr>
            </w:pPr>
            <w:r w:rsidRPr="00085101">
              <w:rPr>
                <w:b/>
                <w:bCs/>
              </w:rPr>
              <w:t>PZS - Posúdenie zdravotného rizika z expozície faktorov práce a pracovného prostredia:</w:t>
            </w:r>
          </w:p>
          <w:p w14:paraId="451C4BE9" w14:textId="77777777" w:rsidR="001A1FDE" w:rsidRPr="00085101" w:rsidRDefault="005E4A5C">
            <w:pPr>
              <w:numPr>
                <w:ilvl w:val="1"/>
                <w:numId w:val="4"/>
              </w:numPr>
              <w:spacing w:line="276" w:lineRule="auto"/>
              <w:ind w:left="1287"/>
            </w:pPr>
            <w:r w:rsidRPr="00085101">
              <w:t xml:space="preserve">nie je </w:t>
            </w:r>
            <w:r w:rsidR="002A4202" w:rsidRPr="00085101">
              <w:t xml:space="preserve">zabezpečené </w:t>
            </w:r>
            <w:r w:rsidRPr="00085101">
              <w:t>zamestnancom organizácie, činnosť vykonáva</w:t>
            </w:r>
            <w:r w:rsidR="002A4202" w:rsidRPr="00085101">
              <w:t xml:space="preserve"> dodávateľ</w:t>
            </w:r>
            <w:r w:rsidRPr="00085101">
              <w:t xml:space="preserve"> na základe zmluvy v zmysle Obchodného zákonníka</w:t>
            </w:r>
            <w:r w:rsidR="002A4202" w:rsidRPr="00085101">
              <w:t xml:space="preserve">, ktorým je </w:t>
            </w:r>
          </w:p>
          <w:p w14:paraId="6998FAB7" w14:textId="77777777" w:rsidR="005E4A5C" w:rsidRPr="00085101" w:rsidRDefault="005E4A5C">
            <w:pPr>
              <w:numPr>
                <w:ilvl w:val="1"/>
                <w:numId w:val="4"/>
              </w:numPr>
              <w:ind w:left="1287"/>
            </w:pPr>
            <w:r w:rsidRPr="00085101">
              <w:t>vypracov</w:t>
            </w:r>
            <w:r w:rsidR="004D1109" w:rsidRPr="00085101">
              <w:t>áva</w:t>
            </w:r>
            <w:r w:rsidRPr="00085101">
              <w:t xml:space="preserve"> dokumentácie posúdenia zdravotného rizika z expozície faktorov práce a pracovného prostredia v zmysle platnej legislatívy,</w:t>
            </w:r>
          </w:p>
          <w:p w14:paraId="2CD72CDA" w14:textId="77777777" w:rsidR="005E4A5C" w:rsidRPr="00085101" w:rsidRDefault="005E4A5C">
            <w:pPr>
              <w:numPr>
                <w:ilvl w:val="1"/>
                <w:numId w:val="4"/>
              </w:numPr>
              <w:ind w:left="1287"/>
            </w:pPr>
            <w:r w:rsidRPr="00085101">
              <w:t>kompletné a správne ved</w:t>
            </w:r>
            <w:r w:rsidR="004D1109" w:rsidRPr="00085101">
              <w:t>ie</w:t>
            </w:r>
            <w:r w:rsidRPr="00085101">
              <w:t xml:space="preserve"> dokumentácie súvisiacej s posúdením zdravotného rizika z expozície faktorov práce a pracovného prostredia,</w:t>
            </w:r>
          </w:p>
          <w:p w14:paraId="55E07006" w14:textId="77777777" w:rsidR="005E4A5C" w:rsidRPr="00085101" w:rsidRDefault="005E4A5C">
            <w:pPr>
              <w:numPr>
                <w:ilvl w:val="1"/>
                <w:numId w:val="4"/>
              </w:numPr>
              <w:ind w:left="1287"/>
            </w:pPr>
            <w:r w:rsidRPr="00085101">
              <w:t>poskytuje na požiadanie poradenstvo, ak ide o posúdenie zdravotného rizika z expozície faktorov práce a pracovného prostredia,</w:t>
            </w:r>
          </w:p>
          <w:p w14:paraId="1E36854D" w14:textId="77777777" w:rsidR="005E4A5C" w:rsidRPr="00085101" w:rsidRDefault="005E4A5C">
            <w:pPr>
              <w:numPr>
                <w:ilvl w:val="1"/>
                <w:numId w:val="4"/>
              </w:numPr>
              <w:ind w:left="1287"/>
            </w:pPr>
            <w:r w:rsidRPr="00085101">
              <w:t>spolupracuje s úradom pri plnení svojich úloh,</w:t>
            </w:r>
          </w:p>
          <w:p w14:paraId="2CA49CC3" w14:textId="77777777" w:rsidR="005E4A5C" w:rsidRPr="00085101" w:rsidRDefault="005E4A5C">
            <w:pPr>
              <w:numPr>
                <w:ilvl w:val="1"/>
                <w:numId w:val="4"/>
              </w:numPr>
              <w:spacing w:line="276" w:lineRule="auto"/>
              <w:ind w:left="1287"/>
            </w:pPr>
            <w:r w:rsidRPr="00085101">
              <w:t>osobné údaje spracúva podľa zásad uzatvorenej zmluvy o spracúvaní osobných údajov sprostredkovateľom v zmysle § 34 ods. 3 zákona o ochrane osobných údajov.</w:t>
            </w:r>
          </w:p>
        </w:tc>
      </w:tr>
      <w:tr w:rsidR="00BE5E41" w:rsidRPr="00085101" w14:paraId="09DD8F11" w14:textId="77777777" w:rsidTr="00F439BD">
        <w:tc>
          <w:tcPr>
            <w:tcW w:w="9356" w:type="dxa"/>
          </w:tcPr>
          <w:p w14:paraId="2D894D49" w14:textId="77777777" w:rsidR="00BE5E41" w:rsidRPr="00085101" w:rsidRDefault="00EB43DC">
            <w:pPr>
              <w:numPr>
                <w:ilvl w:val="0"/>
                <w:numId w:val="4"/>
              </w:numPr>
              <w:spacing w:line="276" w:lineRule="auto"/>
              <w:ind w:left="607"/>
              <w:rPr>
                <w:b/>
                <w:bCs/>
              </w:rPr>
            </w:pPr>
            <w:r w:rsidRPr="00085101">
              <w:rPr>
                <w:b/>
                <w:bCs/>
              </w:rPr>
              <w:t>Ekonomická agenda</w:t>
            </w:r>
            <w:r w:rsidR="004D1109" w:rsidRPr="00085101">
              <w:rPr>
                <w:b/>
                <w:bCs/>
              </w:rPr>
              <w:t>:</w:t>
            </w:r>
            <w:r w:rsidR="00451F72" w:rsidRPr="00085101">
              <w:t xml:space="preserve">  </w:t>
            </w:r>
          </w:p>
          <w:p w14:paraId="0766B294" w14:textId="77777777" w:rsidR="004D1109" w:rsidRPr="00085101" w:rsidRDefault="00451F72">
            <w:pPr>
              <w:numPr>
                <w:ilvl w:val="1"/>
                <w:numId w:val="4"/>
              </w:numPr>
              <w:spacing w:line="276" w:lineRule="auto"/>
              <w:ind w:left="1287"/>
            </w:pPr>
            <w:r w:rsidRPr="00085101">
              <w:t xml:space="preserve">nie je </w:t>
            </w:r>
            <w:r w:rsidR="00EB43DC" w:rsidRPr="00085101">
              <w:t xml:space="preserve">zabezpečená </w:t>
            </w:r>
            <w:r w:rsidRPr="00085101">
              <w:t xml:space="preserve">zamestnancom organizácie, činnosť vykonáva </w:t>
            </w:r>
            <w:r w:rsidR="00EB43DC" w:rsidRPr="00085101">
              <w:t xml:space="preserve">dodávateľ </w:t>
            </w:r>
            <w:r w:rsidRPr="00085101">
              <w:t>na základe zmluvy v zmysle Obchodného zákonníka</w:t>
            </w:r>
            <w:r w:rsidR="00EB43DC" w:rsidRPr="00085101">
              <w:t xml:space="preserve">, ktorým je </w:t>
            </w:r>
            <w:r w:rsidRPr="00085101">
              <w:t>KROS a.s., Bytčická 9009/14, 010 01 Žilina, IČO: 31635903;.</w:t>
            </w:r>
          </w:p>
        </w:tc>
      </w:tr>
    </w:tbl>
    <w:p w14:paraId="13C6349A" w14:textId="77777777" w:rsidR="00B4140F" w:rsidRPr="00085101" w:rsidRDefault="00E174F3">
      <w:pPr>
        <w:spacing w:after="0" w:line="240" w:lineRule="auto"/>
      </w:pPr>
      <w:r w:rsidRPr="00085101">
        <w:br w:type="page"/>
      </w:r>
    </w:p>
    <w:p w14:paraId="35DCBEFA" w14:textId="77777777" w:rsidR="008B1BE3" w:rsidRPr="00085101" w:rsidRDefault="008B1BE3" w:rsidP="008B1BE3">
      <w:pPr>
        <w:pStyle w:val="Heading1"/>
      </w:pPr>
      <w:bookmarkStart w:id="44" w:name="_Toc229925809"/>
      <w:bookmarkStart w:id="45" w:name="_Toc229936683"/>
      <w:bookmarkStart w:id="46" w:name="_Toc233451552"/>
      <w:r w:rsidRPr="00085101">
        <w:lastRenderedPageBreak/>
        <w:t>ČLÁNOK X</w:t>
      </w:r>
      <w:r w:rsidR="00505142" w:rsidRPr="00085101">
        <w:t>I</w:t>
      </w:r>
      <w:r w:rsidR="00B3470F" w:rsidRPr="00085101">
        <w:t>II</w:t>
      </w:r>
      <w:r w:rsidRPr="00085101">
        <w:br/>
        <w:t>ZÁVEREČNÉ USTANOVENIA</w:t>
      </w:r>
      <w:bookmarkEnd w:id="44"/>
      <w:bookmarkEnd w:id="45"/>
      <w:bookmarkEnd w:id="46"/>
    </w:p>
    <w:p w14:paraId="70975E26" w14:textId="77777777" w:rsidR="00960CB6" w:rsidRPr="00085101" w:rsidRDefault="00960CB6">
      <w:pPr>
        <w:numPr>
          <w:ilvl w:val="0"/>
          <w:numId w:val="14"/>
        </w:numPr>
        <w:pBdr>
          <w:top w:val="nil"/>
          <w:left w:val="nil"/>
          <w:bottom w:val="nil"/>
          <w:right w:val="nil"/>
          <w:between w:val="nil"/>
        </w:pBdr>
        <w:spacing w:after="0"/>
      </w:pPr>
      <w:r w:rsidRPr="00085101">
        <w:rPr>
          <w:color w:val="000000"/>
        </w:rPr>
        <w:t>Poriadok je súčasťou systému vnútorného riadenia a podlieha priebežnej aktualizácii v závislosti od zmien potrieb, kompetencií a zodpovedností.</w:t>
      </w:r>
    </w:p>
    <w:p w14:paraId="7A03D621" w14:textId="77777777" w:rsidR="00960CB6" w:rsidRPr="00085101" w:rsidRDefault="00960CB6">
      <w:pPr>
        <w:pStyle w:val="ListParagraph"/>
        <w:numPr>
          <w:ilvl w:val="0"/>
          <w:numId w:val="14"/>
        </w:numPr>
        <w:spacing w:after="0"/>
      </w:pPr>
      <w:r w:rsidRPr="00085101">
        <w:rPr>
          <w:color w:val="000000"/>
        </w:rPr>
        <w:t>Zmeny poriadku sa vykonávajú formou písomných dodatkov</w:t>
      </w:r>
      <w:r w:rsidRPr="00085101">
        <w:t>.</w:t>
      </w:r>
    </w:p>
    <w:p w14:paraId="003AB9C9" w14:textId="77777777" w:rsidR="00960CB6" w:rsidRPr="00085101" w:rsidRDefault="00960CB6">
      <w:pPr>
        <w:numPr>
          <w:ilvl w:val="0"/>
          <w:numId w:val="14"/>
        </w:numPr>
        <w:pBdr>
          <w:top w:val="nil"/>
          <w:left w:val="nil"/>
          <w:bottom w:val="nil"/>
          <w:right w:val="nil"/>
          <w:between w:val="nil"/>
        </w:pBdr>
        <w:spacing w:after="0"/>
      </w:pPr>
      <w:r w:rsidRPr="00085101">
        <w:rPr>
          <w:color w:val="000000"/>
        </w:rPr>
        <w:t xml:space="preserve">Zmeny, doplnenia a dodatky poriadku vydáva výlučne </w:t>
      </w:r>
      <w:r w:rsidRPr="00085101">
        <w:t>riaditeľ Súkromného centra voľného času ASSOS Nelux, Bajzova 10, Bratislava.</w:t>
      </w:r>
    </w:p>
    <w:p w14:paraId="67F608FE" w14:textId="77777777" w:rsidR="00960CB6" w:rsidRPr="00085101" w:rsidRDefault="00960CB6">
      <w:pPr>
        <w:numPr>
          <w:ilvl w:val="0"/>
          <w:numId w:val="14"/>
        </w:numPr>
        <w:pBdr>
          <w:top w:val="nil"/>
          <w:left w:val="nil"/>
          <w:bottom w:val="nil"/>
          <w:right w:val="nil"/>
          <w:between w:val="nil"/>
        </w:pBdr>
        <w:spacing w:after="0"/>
      </w:pPr>
      <w:r w:rsidRPr="00085101">
        <w:rPr>
          <w:color w:val="000000"/>
        </w:rPr>
        <w:t>Za plnenie povinností vyplývajúcich z poriadku zodpovedajú všetci zamestnanci.</w:t>
      </w:r>
    </w:p>
    <w:p w14:paraId="64C3E239" w14:textId="77777777" w:rsidR="00960CB6" w:rsidRPr="00085101" w:rsidRDefault="00960CB6">
      <w:pPr>
        <w:numPr>
          <w:ilvl w:val="0"/>
          <w:numId w:val="14"/>
        </w:numPr>
        <w:pBdr>
          <w:top w:val="nil"/>
          <w:left w:val="nil"/>
          <w:bottom w:val="nil"/>
          <w:right w:val="nil"/>
          <w:between w:val="nil"/>
        </w:pBdr>
        <w:spacing w:after="0"/>
      </w:pPr>
      <w:permStart w:id="520369365" w:edGrp="everyone"/>
      <w:r w:rsidRPr="00085101">
        <w:rPr>
          <w:color w:val="000000"/>
        </w:rPr>
        <w:t>Tento poriadok:</w:t>
      </w:r>
    </w:p>
    <w:p w14:paraId="49CA86CA" w14:textId="77777777" w:rsidR="00960CB6" w:rsidRPr="00085101" w:rsidRDefault="00960CB6">
      <w:pPr>
        <w:numPr>
          <w:ilvl w:val="1"/>
          <w:numId w:val="14"/>
        </w:numPr>
        <w:pBdr>
          <w:top w:val="nil"/>
          <w:left w:val="nil"/>
          <w:bottom w:val="nil"/>
          <w:right w:val="nil"/>
          <w:between w:val="nil"/>
        </w:pBdr>
        <w:spacing w:after="0"/>
      </w:pPr>
      <w:r w:rsidRPr="00085101">
        <w:rPr>
          <w:b/>
          <w:bCs/>
          <w:color w:val="000000"/>
        </w:rPr>
        <w:t>ruší</w:t>
      </w:r>
      <w:r w:rsidRPr="00085101">
        <w:rPr>
          <w:color w:val="000000"/>
        </w:rPr>
        <w:t xml:space="preserve"> Organizačný poriadok zo dňa </w:t>
      </w:r>
      <w:r w:rsidRPr="00085101">
        <w:t>....................................... .</w:t>
      </w:r>
    </w:p>
    <w:p w14:paraId="79A1C44D" w14:textId="77777777" w:rsidR="00960CB6" w:rsidRPr="00085101" w:rsidRDefault="00960CB6">
      <w:pPr>
        <w:numPr>
          <w:ilvl w:val="1"/>
          <w:numId w:val="14"/>
        </w:numPr>
        <w:pBdr>
          <w:top w:val="nil"/>
          <w:left w:val="nil"/>
          <w:bottom w:val="nil"/>
          <w:right w:val="nil"/>
          <w:between w:val="nil"/>
        </w:pBdr>
        <w:spacing w:after="0"/>
      </w:pPr>
      <w:r w:rsidRPr="00085101">
        <w:rPr>
          <w:b/>
          <w:bCs/>
          <w:color w:val="000000"/>
        </w:rPr>
        <w:t>nadobúda účinnosť</w:t>
      </w:r>
      <w:r w:rsidRPr="00085101">
        <w:rPr>
          <w:color w:val="000000"/>
        </w:rPr>
        <w:t xml:space="preserve"> dňa </w:t>
      </w:r>
      <w:r w:rsidRPr="00085101">
        <w:t>...................................... .</w:t>
      </w:r>
    </w:p>
    <w:permEnd w:id="520369365"/>
    <w:p w14:paraId="4DF4C4C5" w14:textId="77777777" w:rsidR="00960CB6" w:rsidRPr="00085101" w:rsidRDefault="00960CB6" w:rsidP="00960CB6">
      <w:pPr>
        <w:pStyle w:val="NoSpacing"/>
      </w:pPr>
    </w:p>
    <w:p w14:paraId="422D8AB7" w14:textId="77777777" w:rsidR="00BE617F" w:rsidRPr="00085101" w:rsidRDefault="00BE617F">
      <w:pPr>
        <w:spacing w:after="0" w:line="240" w:lineRule="auto"/>
        <w:ind w:left="360"/>
      </w:pPr>
    </w:p>
    <w:p w14:paraId="682F5D74" w14:textId="77777777" w:rsidR="00BE617F" w:rsidRPr="00085101" w:rsidRDefault="00BE617F">
      <w:pPr>
        <w:spacing w:after="0" w:line="240" w:lineRule="auto"/>
        <w:ind w:left="360"/>
      </w:pPr>
    </w:p>
    <w:p w14:paraId="7C211636" w14:textId="77777777" w:rsidR="00BE617F" w:rsidRPr="00085101" w:rsidRDefault="00BE617F">
      <w:pPr>
        <w:spacing w:after="0" w:line="240" w:lineRule="auto"/>
        <w:ind w:left="360"/>
      </w:pPr>
    </w:p>
    <w:tbl>
      <w:tblPr>
        <w:tblStyle w:val="afffffffe"/>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477"/>
        <w:gridCol w:w="4595"/>
      </w:tblGrid>
      <w:tr w:rsidR="000C3065" w:rsidRPr="00085101" w14:paraId="64277B23" w14:textId="77777777">
        <w:tc>
          <w:tcPr>
            <w:tcW w:w="4477" w:type="dxa"/>
          </w:tcPr>
          <w:p w14:paraId="1C5E051D" w14:textId="77777777" w:rsidR="000C3065" w:rsidRPr="00085101" w:rsidRDefault="000C3065" w:rsidP="000C3065">
            <w:r w:rsidRPr="00085101">
              <w:rPr>
                <w:rFonts w:cs="Calibri"/>
              </w:rPr>
              <w:t>V Bratislave,</w:t>
            </w:r>
          </w:p>
        </w:tc>
        <w:tc>
          <w:tcPr>
            <w:tcW w:w="4595" w:type="dxa"/>
          </w:tcPr>
          <w:p w14:paraId="5DF6E7CD" w14:textId="77777777" w:rsidR="000C3065" w:rsidRPr="00085101" w:rsidRDefault="000C3065" w:rsidP="000C3065">
            <w:pPr>
              <w:jc w:val="center"/>
            </w:pPr>
            <w:r w:rsidRPr="00085101">
              <w:t>......................................................................</w:t>
            </w:r>
          </w:p>
        </w:tc>
      </w:tr>
      <w:tr w:rsidR="000C3065" w:rsidRPr="00085101" w14:paraId="4E241848" w14:textId="77777777">
        <w:tc>
          <w:tcPr>
            <w:tcW w:w="4477" w:type="dxa"/>
          </w:tcPr>
          <w:p w14:paraId="59ABDB7C" w14:textId="77777777" w:rsidR="000C3065" w:rsidRPr="00085101" w:rsidRDefault="000C3065" w:rsidP="000C3065"/>
        </w:tc>
        <w:tc>
          <w:tcPr>
            <w:tcW w:w="4595" w:type="dxa"/>
          </w:tcPr>
          <w:p w14:paraId="311001DC" w14:textId="77777777" w:rsidR="000C3065" w:rsidRPr="00085101" w:rsidRDefault="000C3065" w:rsidP="000C3065">
            <w:pPr>
              <w:jc w:val="center"/>
            </w:pPr>
            <w:r w:rsidRPr="00085101">
              <w:rPr>
                <w:rFonts w:cs="Calibri"/>
              </w:rPr>
              <w:t>Mgr. Marína Kutlík Opltová</w:t>
            </w:r>
          </w:p>
        </w:tc>
      </w:tr>
      <w:tr w:rsidR="000C3065" w:rsidRPr="00085101" w14:paraId="72B58093" w14:textId="77777777">
        <w:tc>
          <w:tcPr>
            <w:tcW w:w="4477" w:type="dxa"/>
          </w:tcPr>
          <w:p w14:paraId="59C4674F" w14:textId="77777777" w:rsidR="000C3065" w:rsidRPr="00085101" w:rsidRDefault="000C3065" w:rsidP="000C3065">
            <w:r w:rsidRPr="00085101">
              <w:t xml:space="preserve">dňa </w:t>
            </w:r>
            <w:permStart w:id="943788791" w:edGrp="everyone"/>
            <w:r w:rsidRPr="00085101">
              <w:t>.........................................</w:t>
            </w:r>
            <w:permEnd w:id="943788791"/>
          </w:p>
        </w:tc>
        <w:tc>
          <w:tcPr>
            <w:tcW w:w="4595" w:type="dxa"/>
          </w:tcPr>
          <w:p w14:paraId="5EBC23C7" w14:textId="77777777" w:rsidR="000C3065" w:rsidRPr="00085101" w:rsidRDefault="000C3065" w:rsidP="000C3065">
            <w:pPr>
              <w:jc w:val="center"/>
            </w:pPr>
            <w:r w:rsidRPr="00085101">
              <w:rPr>
                <w:rFonts w:cs="Calibri"/>
              </w:rPr>
              <w:t>riaditeľ</w:t>
            </w:r>
          </w:p>
        </w:tc>
      </w:tr>
      <w:tr w:rsidR="000C3065" w:rsidRPr="00085101" w14:paraId="265ABAD3" w14:textId="77777777">
        <w:tc>
          <w:tcPr>
            <w:tcW w:w="4477" w:type="dxa"/>
          </w:tcPr>
          <w:p w14:paraId="38128E33" w14:textId="77777777" w:rsidR="00124147" w:rsidRPr="00085101" w:rsidRDefault="00124147" w:rsidP="000C3065"/>
        </w:tc>
        <w:tc>
          <w:tcPr>
            <w:tcW w:w="4595" w:type="dxa"/>
          </w:tcPr>
          <w:p w14:paraId="3AE60BAD" w14:textId="77777777" w:rsidR="000C3065" w:rsidRPr="00085101" w:rsidRDefault="000C3065" w:rsidP="000C3065"/>
        </w:tc>
      </w:tr>
    </w:tbl>
    <w:p w14:paraId="01BDF55E" w14:textId="77777777" w:rsidR="00BE617F" w:rsidRPr="00085101" w:rsidRDefault="00BE617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216"/>
      </w:tblGrid>
      <w:tr w:rsidR="00124147" w:rsidRPr="00085101" w14:paraId="523B2AA3" w14:textId="77777777" w:rsidTr="00A323CD">
        <w:tc>
          <w:tcPr>
            <w:tcW w:w="9062" w:type="dxa"/>
            <w:gridSpan w:val="2"/>
          </w:tcPr>
          <w:p w14:paraId="6F7AB9EA" w14:textId="77777777" w:rsidR="00124147" w:rsidRPr="00085101" w:rsidRDefault="00124147" w:rsidP="00A323CD">
            <w:pPr>
              <w:pStyle w:val="NoSpacing"/>
            </w:pPr>
            <w:bookmarkStart w:id="47" w:name="_heading=h.1tuee74" w:colFirst="0" w:colLast="0"/>
            <w:bookmarkStart w:id="48" w:name="_Toc182344597"/>
            <w:bookmarkStart w:id="49" w:name="_Toc193449241"/>
            <w:bookmarkStart w:id="50" w:name="_Toc194217812"/>
            <w:bookmarkStart w:id="51" w:name="_Toc229925810"/>
            <w:bookmarkStart w:id="52" w:name="_Toc229936684"/>
            <w:bookmarkStart w:id="53" w:name="_Toc233451553"/>
            <w:bookmarkEnd w:id="47"/>
            <w:r w:rsidRPr="00085101">
              <w:rPr>
                <w:rStyle w:val="Heading1Char"/>
                <w:sz w:val="24"/>
                <w:szCs w:val="24"/>
              </w:rPr>
              <w:t>P</w:t>
            </w:r>
            <w:bookmarkEnd w:id="48"/>
            <w:bookmarkEnd w:id="49"/>
            <w:bookmarkEnd w:id="50"/>
            <w:bookmarkEnd w:id="51"/>
            <w:bookmarkEnd w:id="52"/>
            <w:r w:rsidR="00F86A39" w:rsidRPr="00085101">
              <w:rPr>
                <w:rStyle w:val="Heading1Char"/>
                <w:sz w:val="24"/>
                <w:szCs w:val="24"/>
              </w:rPr>
              <w:t>RÍLOHY</w:t>
            </w:r>
            <w:bookmarkEnd w:id="53"/>
            <w:r w:rsidRPr="00085101">
              <w:rPr>
                <w:b/>
                <w:bCs/>
              </w:rPr>
              <w:t>:</w:t>
            </w:r>
          </w:p>
        </w:tc>
      </w:tr>
      <w:tr w:rsidR="00124147" w:rsidRPr="0048788A" w14:paraId="7B06F13D" w14:textId="77777777" w:rsidTr="00A323CD">
        <w:tc>
          <w:tcPr>
            <w:tcW w:w="846" w:type="dxa"/>
          </w:tcPr>
          <w:p w14:paraId="42DF9DE2" w14:textId="77777777" w:rsidR="00124147" w:rsidRPr="00085101" w:rsidRDefault="00124147" w:rsidP="00A323CD">
            <w:pPr>
              <w:pStyle w:val="NoSpacing"/>
            </w:pPr>
          </w:p>
        </w:tc>
        <w:tc>
          <w:tcPr>
            <w:tcW w:w="8216" w:type="dxa"/>
          </w:tcPr>
          <w:p w14:paraId="17B8CBCF" w14:textId="77777777" w:rsidR="00124147" w:rsidRPr="00085101" w:rsidRDefault="0018480B" w:rsidP="00A323CD">
            <w:pPr>
              <w:pStyle w:val="NoSpacing"/>
              <w:numPr>
                <w:ilvl w:val="0"/>
                <w:numId w:val="23"/>
              </w:numPr>
            </w:pPr>
            <w:r w:rsidRPr="00085101">
              <w:t xml:space="preserve">Príloha č. 1 </w:t>
            </w:r>
            <w:r w:rsidR="00124147" w:rsidRPr="00085101">
              <w:t>Organizačná štruktúra</w:t>
            </w:r>
          </w:p>
          <w:p w14:paraId="276F7C79" w14:textId="77777777" w:rsidR="00124147" w:rsidRPr="0048788A" w:rsidRDefault="00124147" w:rsidP="00A323CD">
            <w:pPr>
              <w:pStyle w:val="NoSpacing"/>
            </w:pPr>
          </w:p>
        </w:tc>
      </w:tr>
    </w:tbl>
    <w:p w14:paraId="5461B5B5" w14:textId="77777777" w:rsidR="00124147" w:rsidRPr="0048788A" w:rsidRDefault="00124147" w:rsidP="00124147">
      <w:pPr>
        <w:pStyle w:val="NoSpacing"/>
      </w:pPr>
    </w:p>
    <w:sectPr w:rsidR="00124147" w:rsidRPr="0048788A" w:rsidSect="007154F1">
      <w:headerReference w:type="default" r:id="rId11"/>
      <w:footerReference w:type="default" r:id="rId12"/>
      <w:pgSz w:w="11906" w:h="16838" w:code="9"/>
      <w:pgMar w:top="1418" w:right="1418" w:bottom="1418" w:left="1418" w:header="425"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39C3F" w14:textId="77777777" w:rsidR="003818CD" w:rsidRDefault="003818CD">
      <w:pPr>
        <w:spacing w:after="0" w:line="240" w:lineRule="auto"/>
      </w:pPr>
      <w:r>
        <w:separator/>
      </w:r>
    </w:p>
  </w:endnote>
  <w:endnote w:type="continuationSeparator" w:id="0">
    <w:p w14:paraId="7AAB8DA1" w14:textId="77777777" w:rsidR="003818CD" w:rsidRDefault="00381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embedRegular r:id="rId1" w:fontKey="{E17A987E-2F94-4947-936A-E9AE7F5B180E}"/>
    <w:embedBold r:id="rId2" w:fontKey="{E75725A3-EA7B-4C9E-95FD-B66E4CA0E321}"/>
    <w:embedItalic r:id="rId3" w:fontKey="{EF9734E1-2800-4B0D-9B3A-1C488CB9F009}"/>
    <w:embedBoldItalic r:id="rId4" w:fontKey="{F107437B-C596-4D5C-8E6F-90D7DED5E764}"/>
  </w:font>
  <w:font w:name="Noto Sans Symbols">
    <w:altName w:val="Calibri"/>
    <w:charset w:val="00"/>
    <w:family w:val="auto"/>
    <w:pitch w:val="default"/>
    <w:embedRegular r:id="rId5" w:fontKey="{0EC9F08E-9C12-4338-A6A5-254DCBA2FD0B}"/>
    <w:embedBold r:id="rId6" w:fontKey="{436A0F3F-02BF-4699-9337-FD546F322378}"/>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7" w:fontKey="{EDFBA007-808A-4351-A5E7-4B47DF6EA4B1}"/>
  </w:font>
  <w:font w:name="Aptos">
    <w:charset w:val="00"/>
    <w:family w:val="swiss"/>
    <w:pitch w:val="variable"/>
    <w:sig w:usb0="20000287" w:usb1="00000003" w:usb2="00000000" w:usb3="00000000" w:csb0="0000019F" w:csb1="00000000"/>
    <w:embedRegular r:id="rId8" w:fontKey="{50576CE0-A3AF-4D43-AA57-4C2650EAE8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43B2" w14:textId="77777777" w:rsidR="00C0478E" w:rsidRPr="00C0478E" w:rsidRDefault="00C0478E">
    <w:pPr>
      <w:pStyle w:val="Footer"/>
      <w:rPr>
        <w:color w:val="FFFFFF" w:themeColor="background1"/>
      </w:rPr>
    </w:pPr>
    <w:permStart w:id="1076585943" w:edGrp="everyone"/>
    <w:r w:rsidRPr="00C0478E">
      <w:rPr>
        <w:color w:val="FFFFFF" w:themeColor="background1"/>
      </w:rPr>
      <w:t>.</w:t>
    </w:r>
    <w:permEnd w:id="107658594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960679"/>
      <w:docPartObj>
        <w:docPartGallery w:val="Page Numbers (Bottom of Page)"/>
        <w:docPartUnique/>
      </w:docPartObj>
    </w:sdtPr>
    <w:sdtContent>
      <w:p w14:paraId="43022ED3" w14:textId="77777777" w:rsidR="005C73F5" w:rsidRDefault="005C73F5">
        <w:pPr>
          <w:pStyle w:val="Footer"/>
          <w:jc w:val="right"/>
        </w:pPr>
        <w:r>
          <w:t xml:space="preserve">Strana </w:t>
        </w:r>
        <w:r>
          <w:t xml:space="preserve">| </w:t>
        </w:r>
        <w:r>
          <w:fldChar w:fldCharType="begin"/>
        </w:r>
        <w:r>
          <w:instrText>PAGE   \* MERGEFORMAT</w:instrText>
        </w:r>
        <w:r>
          <w:fldChar w:fldCharType="separate"/>
        </w:r>
        <w:r>
          <w:t>2</w:t>
        </w:r>
        <w:r>
          <w:fldChar w:fldCharType="end"/>
        </w:r>
        <w:r>
          <w:t xml:space="preserve"> </w:t>
        </w:r>
      </w:p>
    </w:sdtContent>
  </w:sdt>
  <w:p w14:paraId="45CB22E1" w14:textId="77777777" w:rsidR="00D802B6" w:rsidRDefault="00D80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1D0DE" w14:textId="77777777" w:rsidR="003818CD" w:rsidRDefault="003818CD">
      <w:pPr>
        <w:spacing w:after="0" w:line="240" w:lineRule="auto"/>
      </w:pPr>
      <w:r>
        <w:separator/>
      </w:r>
    </w:p>
  </w:footnote>
  <w:footnote w:type="continuationSeparator" w:id="0">
    <w:p w14:paraId="6A03A2F3" w14:textId="77777777" w:rsidR="003818CD" w:rsidRDefault="00381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ffff0"/>
      <w:tblW w:w="9072" w:type="dxa"/>
      <w:tblInd w:w="0"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6663"/>
      <w:gridCol w:w="2409"/>
    </w:tblGrid>
    <w:tr w:rsidR="00E174F3" w14:paraId="5BD42E22" w14:textId="77777777" w:rsidTr="006B4557">
      <w:tc>
        <w:tcPr>
          <w:tcW w:w="6663" w:type="dxa"/>
        </w:tcPr>
        <w:p w14:paraId="03CC078F" w14:textId="77777777" w:rsidR="00E174F3" w:rsidRPr="00E174F3" w:rsidRDefault="00E174F3" w:rsidP="00E174F3">
          <w:pPr>
            <w:pBdr>
              <w:top w:val="nil"/>
              <w:left w:val="nil"/>
              <w:bottom w:val="nil"/>
              <w:right w:val="nil"/>
              <w:between w:val="nil"/>
            </w:pBdr>
            <w:tabs>
              <w:tab w:val="center" w:pos="4536"/>
              <w:tab w:val="right" w:pos="9072"/>
            </w:tabs>
            <w:rPr>
              <w:b/>
              <w:i/>
              <w:color w:val="000000"/>
              <w:sz w:val="18"/>
              <w:szCs w:val="18"/>
            </w:rPr>
          </w:pPr>
          <w:permStart w:id="498081841" w:edGrp="everyone" w:colFirst="0" w:colLast="0"/>
          <w:permStart w:id="1242437644" w:edGrp="everyone" w:colFirst="1" w:colLast="1"/>
          <w:permStart w:id="1238191020" w:edGrp="everyone" w:colFirst="2" w:colLast="2"/>
          <w:r w:rsidRPr="00E174F3">
            <w:rPr>
              <w:b/>
              <w:i/>
              <w:color w:val="000000"/>
              <w:sz w:val="18"/>
              <w:szCs w:val="18"/>
            </w:rPr>
            <w:t>Súkromné centrum voľného času ASSOS Nelux, Bajzova 10, Bratislava</w:t>
          </w:r>
        </w:p>
      </w:tc>
      <w:tc>
        <w:tcPr>
          <w:tcW w:w="2409" w:type="dxa"/>
        </w:tcPr>
        <w:p w14:paraId="454AA622" w14:textId="77777777" w:rsidR="00E174F3" w:rsidRDefault="00E174F3" w:rsidP="00E174F3">
          <w:pPr>
            <w:pBdr>
              <w:top w:val="nil"/>
              <w:left w:val="nil"/>
              <w:bottom w:val="nil"/>
              <w:right w:val="nil"/>
              <w:between w:val="nil"/>
            </w:pBdr>
            <w:tabs>
              <w:tab w:val="center" w:pos="4536"/>
              <w:tab w:val="right" w:pos="9072"/>
            </w:tabs>
            <w:jc w:val="right"/>
            <w:rPr>
              <w:b/>
              <w:i/>
              <w:color w:val="000000"/>
              <w:sz w:val="18"/>
              <w:szCs w:val="18"/>
            </w:rPr>
          </w:pPr>
          <w:r w:rsidRPr="00E174F3">
            <w:rPr>
              <w:b/>
              <w:i/>
              <w:color w:val="000000"/>
              <w:sz w:val="18"/>
              <w:szCs w:val="18"/>
            </w:rPr>
            <w:t>Organizačný poriadok</w:t>
          </w:r>
        </w:p>
      </w:tc>
    </w:tr>
    <w:permEnd w:id="498081841"/>
    <w:permEnd w:id="1242437644"/>
    <w:permEnd w:id="1238191020"/>
  </w:tbl>
  <w:p w14:paraId="75FAA8A3" w14:textId="77777777" w:rsidR="00C0478E" w:rsidRPr="00C0478E" w:rsidRDefault="00C0478E">
    <w:pPr>
      <w:pStyle w:val="Header"/>
      <w:rPr>
        <w:color w:val="FFFFFF" w:themeColor="background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ffff0"/>
      <w:tblW w:w="9072" w:type="dxa"/>
      <w:tblInd w:w="0"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6663"/>
      <w:gridCol w:w="2409"/>
    </w:tblGrid>
    <w:tr w:rsidR="007154F1" w14:paraId="29E9A5D4" w14:textId="77777777" w:rsidTr="006B4557">
      <w:tc>
        <w:tcPr>
          <w:tcW w:w="6663" w:type="dxa"/>
        </w:tcPr>
        <w:p w14:paraId="2A0861EB" w14:textId="77777777" w:rsidR="007154F1" w:rsidRPr="00E174F3" w:rsidRDefault="007154F1" w:rsidP="007154F1">
          <w:pPr>
            <w:pBdr>
              <w:top w:val="nil"/>
              <w:left w:val="nil"/>
              <w:bottom w:val="nil"/>
              <w:right w:val="nil"/>
              <w:between w:val="nil"/>
            </w:pBdr>
            <w:tabs>
              <w:tab w:val="center" w:pos="4536"/>
              <w:tab w:val="right" w:pos="9072"/>
            </w:tabs>
            <w:rPr>
              <w:b/>
              <w:i/>
              <w:color w:val="000000"/>
              <w:sz w:val="18"/>
              <w:szCs w:val="18"/>
            </w:rPr>
          </w:pPr>
          <w:permStart w:id="1987594841" w:edGrp="everyone" w:colFirst="0" w:colLast="0"/>
          <w:permStart w:id="11353134" w:edGrp="everyone" w:colFirst="1" w:colLast="1"/>
          <w:permStart w:id="1283197690" w:edGrp="everyone" w:colFirst="2" w:colLast="2"/>
          <w:r w:rsidRPr="00E174F3">
            <w:rPr>
              <w:b/>
              <w:i/>
              <w:color w:val="000000"/>
              <w:sz w:val="18"/>
              <w:szCs w:val="18"/>
            </w:rPr>
            <w:t>Súkromné centrum voľného času ASSOS Nelux, Bajzova 10, Bratislava</w:t>
          </w:r>
        </w:p>
      </w:tc>
      <w:tc>
        <w:tcPr>
          <w:tcW w:w="2409" w:type="dxa"/>
        </w:tcPr>
        <w:p w14:paraId="1EA137E2" w14:textId="77777777" w:rsidR="007154F1" w:rsidRDefault="007154F1" w:rsidP="007154F1">
          <w:pPr>
            <w:pBdr>
              <w:top w:val="nil"/>
              <w:left w:val="nil"/>
              <w:bottom w:val="nil"/>
              <w:right w:val="nil"/>
              <w:between w:val="nil"/>
            </w:pBdr>
            <w:tabs>
              <w:tab w:val="center" w:pos="4536"/>
              <w:tab w:val="right" w:pos="9072"/>
            </w:tabs>
            <w:jc w:val="right"/>
            <w:rPr>
              <w:b/>
              <w:i/>
              <w:color w:val="000000"/>
              <w:sz w:val="18"/>
              <w:szCs w:val="18"/>
            </w:rPr>
          </w:pPr>
          <w:r w:rsidRPr="00E174F3">
            <w:rPr>
              <w:b/>
              <w:i/>
              <w:color w:val="000000"/>
              <w:sz w:val="18"/>
              <w:szCs w:val="18"/>
            </w:rPr>
            <w:t>Organizačný poriadok</w:t>
          </w:r>
        </w:p>
      </w:tc>
    </w:tr>
    <w:permEnd w:id="1987594841"/>
    <w:permEnd w:id="11353134"/>
    <w:permEnd w:id="1283197690"/>
  </w:tbl>
  <w:p w14:paraId="038B8FDC" w14:textId="77777777" w:rsidR="00D802B6" w:rsidRPr="001A27E0" w:rsidRDefault="00D802B6" w:rsidP="007154F1">
    <w:pPr>
      <w:pStyle w:val="Header"/>
      <w:rPr>
        <w:b/>
        <w:bCs/>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F2766"/>
    <w:multiLevelType w:val="multilevel"/>
    <w:tmpl w:val="C0BC8D0A"/>
    <w:lvl w:ilvl="0">
      <w:start w:val="1"/>
      <w:numFmt w:val="decimal"/>
      <w:lvlText w:val="%1."/>
      <w:lvlJc w:val="left"/>
      <w:pPr>
        <w:ind w:left="567" w:hanging="567"/>
      </w:pPr>
      <w:rPr>
        <w:rFonts w:ascii="Cambria" w:eastAsia="Cambria" w:hAnsi="Cambria" w:cs="Cambria" w:hint="default"/>
        <w:b w:val="0"/>
        <w:bCs w:val="0"/>
        <w:sz w:val="24"/>
        <w:szCs w:val="24"/>
      </w:rPr>
    </w:lvl>
    <w:lvl w:ilvl="1">
      <w:start w:val="1"/>
      <w:numFmt w:val="decimal"/>
      <w:lvlText w:val="%1.%2."/>
      <w:lvlJc w:val="left"/>
      <w:pPr>
        <w:ind w:left="1247" w:hanging="680"/>
      </w:pPr>
      <w:rPr>
        <w:rFonts w:ascii="Cambria" w:eastAsia="Cambria" w:hAnsi="Cambria" w:cs="Cambria" w:hint="default"/>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DE61DE"/>
    <w:multiLevelType w:val="multilevel"/>
    <w:tmpl w:val="982C3BD4"/>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b w:val="0"/>
        <w:bCs w:val="0"/>
        <w:sz w:val="24"/>
        <w:szCs w:val="24"/>
      </w:rPr>
    </w:lvl>
    <w:lvl w:ilvl="2">
      <w:start w:val="1"/>
      <w:numFmt w:val="decimal"/>
      <w:lvlText w:val="%1.%2.%3."/>
      <w:lvlJc w:val="left"/>
      <w:pPr>
        <w:ind w:left="1247" w:hanging="680"/>
      </w:pPr>
      <w:rPr>
        <w:rFonts w:ascii="Cambria" w:eastAsia="Cambria" w:hAnsi="Cambria" w:cs="Cambria"/>
        <w:b w:val="0"/>
        <w:bCs w:val="0"/>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8E2B24"/>
    <w:multiLevelType w:val="multilevel"/>
    <w:tmpl w:val="685C1F26"/>
    <w:lvl w:ilvl="0">
      <w:start w:val="1"/>
      <w:numFmt w:val="decimal"/>
      <w:lvlText w:val="%1."/>
      <w:lvlJc w:val="left"/>
      <w:pPr>
        <w:ind w:left="567" w:hanging="567"/>
      </w:pPr>
      <w:rPr>
        <w:rFonts w:ascii="Cambria" w:eastAsia="Cambria" w:hAnsi="Cambria" w:cs="Cambria" w:hint="default"/>
        <w:sz w:val="24"/>
        <w:szCs w:val="24"/>
      </w:rPr>
    </w:lvl>
    <w:lvl w:ilvl="1">
      <w:start w:val="1"/>
      <w:numFmt w:val="decimal"/>
      <w:lvlText w:val="%1.%2."/>
      <w:lvlJc w:val="left"/>
      <w:pPr>
        <w:ind w:left="1247" w:hanging="680"/>
      </w:pPr>
      <w:rPr>
        <w:rFonts w:ascii="Cambria" w:eastAsia="Cambria" w:hAnsi="Cambria" w:cs="Cambria" w:hint="default"/>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B82BF5"/>
    <w:multiLevelType w:val="multilevel"/>
    <w:tmpl w:val="26841DB4"/>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FF304BC"/>
    <w:multiLevelType w:val="multilevel"/>
    <w:tmpl w:val="C38C8A72"/>
    <w:lvl w:ilvl="0">
      <w:start w:val="1"/>
      <w:numFmt w:val="decimal"/>
      <w:lvlText w:val="%1."/>
      <w:lvlJc w:val="left"/>
      <w:pPr>
        <w:ind w:left="567" w:hanging="567"/>
      </w:pPr>
      <w:rPr>
        <w:rFonts w:ascii="Cambria" w:eastAsia="Cambria" w:hAnsi="Cambria" w:cs="Cambria" w:hint="default"/>
        <w:sz w:val="24"/>
        <w:szCs w:val="24"/>
      </w:rPr>
    </w:lvl>
    <w:lvl w:ilvl="1">
      <w:start w:val="1"/>
      <w:numFmt w:val="decimal"/>
      <w:lvlText w:val="%1.%2."/>
      <w:lvlJc w:val="left"/>
      <w:pPr>
        <w:ind w:left="1247" w:hanging="680"/>
      </w:pPr>
      <w:rPr>
        <w:rFonts w:ascii="Cambria" w:eastAsia="Cambria" w:hAnsi="Cambria" w:cs="Cambria" w:hint="default"/>
        <w:b w:val="0"/>
        <w:bCs w:val="0"/>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456FF8"/>
    <w:multiLevelType w:val="multilevel"/>
    <w:tmpl w:val="8466A64A"/>
    <w:lvl w:ilvl="0">
      <w:start w:val="1"/>
      <w:numFmt w:val="decimal"/>
      <w:lvlText w:val="%1."/>
      <w:lvlJc w:val="left"/>
      <w:pPr>
        <w:ind w:left="567" w:hanging="567"/>
      </w:pPr>
      <w:rPr>
        <w:rFonts w:ascii="Cambria" w:eastAsia="Cambria" w:hAnsi="Cambria" w:cs="Cambria" w:hint="default"/>
        <w:b w:val="0"/>
        <w:bCs w:val="0"/>
        <w:sz w:val="24"/>
        <w:szCs w:val="24"/>
      </w:rPr>
    </w:lvl>
    <w:lvl w:ilvl="1">
      <w:start w:val="1"/>
      <w:numFmt w:val="decimal"/>
      <w:lvlText w:val="%1.%2."/>
      <w:lvlJc w:val="left"/>
      <w:pPr>
        <w:ind w:left="1247" w:hanging="680"/>
      </w:pPr>
      <w:rPr>
        <w:rFonts w:ascii="Cambria" w:eastAsia="Cambria" w:hAnsi="Cambria" w:cs="Cambria" w:hint="default"/>
        <w:b/>
        <w:bCs/>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F275544"/>
    <w:multiLevelType w:val="multilevel"/>
    <w:tmpl w:val="254C4A88"/>
    <w:lvl w:ilvl="0">
      <w:start w:val="9"/>
      <w:numFmt w:val="decimal"/>
      <w:lvlText w:val="%1."/>
      <w:lvlJc w:val="left"/>
      <w:pPr>
        <w:ind w:left="567" w:hanging="567"/>
      </w:pPr>
      <w:rPr>
        <w:rFonts w:ascii="Cambria" w:eastAsia="Cambria" w:hAnsi="Cambria" w:cs="Cambria" w:hint="default"/>
        <w:b w:val="0"/>
        <w:bCs w:val="0"/>
        <w:sz w:val="24"/>
        <w:szCs w:val="24"/>
      </w:rPr>
    </w:lvl>
    <w:lvl w:ilvl="1">
      <w:start w:val="1"/>
      <w:numFmt w:val="decimal"/>
      <w:lvlText w:val="%1.%2."/>
      <w:lvlJc w:val="left"/>
      <w:pPr>
        <w:ind w:left="1247" w:hanging="680"/>
      </w:pPr>
      <w:rPr>
        <w:rFonts w:ascii="Cambria" w:eastAsia="Cambria" w:hAnsi="Cambria" w:cs="Cambria" w:hint="default"/>
        <w:b w:val="0"/>
        <w:bCs w:val="0"/>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2902A2E"/>
    <w:multiLevelType w:val="multilevel"/>
    <w:tmpl w:val="8A94E900"/>
    <w:lvl w:ilvl="0">
      <w:start w:val="1"/>
      <w:numFmt w:val="decimal"/>
      <w:lvlText w:val="%1."/>
      <w:lvlJc w:val="left"/>
      <w:pPr>
        <w:ind w:left="567" w:hanging="567"/>
      </w:pPr>
      <w:rPr>
        <w:rFonts w:ascii="Cambria" w:eastAsia="Cambria" w:hAnsi="Cambria" w:cs="Cambria" w:hint="default"/>
        <w:sz w:val="24"/>
        <w:szCs w:val="24"/>
      </w:rPr>
    </w:lvl>
    <w:lvl w:ilvl="1">
      <w:start w:val="1"/>
      <w:numFmt w:val="decimal"/>
      <w:lvlText w:val="%1.%2."/>
      <w:lvlJc w:val="left"/>
      <w:pPr>
        <w:ind w:left="1247" w:hanging="680"/>
      </w:pPr>
      <w:rPr>
        <w:rFonts w:ascii="Cambria" w:eastAsia="Cambria" w:hAnsi="Cambria" w:cs="Cambria" w:hint="default"/>
        <w:b w:val="0"/>
        <w:bCs w:val="0"/>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b w:val="0"/>
        <w:bCs w:val="0"/>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CC63648"/>
    <w:multiLevelType w:val="multilevel"/>
    <w:tmpl w:val="D34C8784"/>
    <w:lvl w:ilvl="0">
      <w:start w:val="1"/>
      <w:numFmt w:val="decimal"/>
      <w:lvlText w:val="%1."/>
      <w:lvlJc w:val="left"/>
      <w:pPr>
        <w:ind w:left="567" w:hanging="567"/>
      </w:pPr>
      <w:rPr>
        <w:rFonts w:ascii="Cambria" w:eastAsia="Cambria" w:hAnsi="Cambria" w:cs="Cambria" w:hint="default"/>
        <w:sz w:val="24"/>
        <w:szCs w:val="24"/>
      </w:rPr>
    </w:lvl>
    <w:lvl w:ilvl="1">
      <w:start w:val="1"/>
      <w:numFmt w:val="decimal"/>
      <w:lvlText w:val="%1.%2."/>
      <w:lvlJc w:val="left"/>
      <w:pPr>
        <w:ind w:left="1247" w:hanging="680"/>
      </w:pPr>
      <w:rPr>
        <w:rFonts w:ascii="Cambria" w:eastAsia="Cambria" w:hAnsi="Cambria" w:cs="Cambria" w:hint="default"/>
        <w:b/>
        <w:bCs/>
        <w:sz w:val="24"/>
        <w:szCs w:val="24"/>
      </w:rPr>
    </w:lvl>
    <w:lvl w:ilvl="2">
      <w:start w:val="1"/>
      <w:numFmt w:val="decimal"/>
      <w:lvlText w:val="%1.%2.%3."/>
      <w:lvlJc w:val="left"/>
      <w:pPr>
        <w:ind w:left="1247" w:hanging="680"/>
      </w:pPr>
      <w:rPr>
        <w:rFonts w:ascii="Cambria" w:eastAsia="Cambria" w:hAnsi="Cambria" w:cs="Cambria" w:hint="default"/>
        <w:b w:val="0"/>
        <w:bCs w:val="0"/>
        <w:sz w:val="24"/>
        <w:szCs w:val="24"/>
      </w:rPr>
    </w:lvl>
    <w:lvl w:ilvl="3">
      <w:start w:val="1"/>
      <w:numFmt w:val="decimal"/>
      <w:lvlText w:val="%1.%2.%3.%4."/>
      <w:lvlJc w:val="left"/>
      <w:pPr>
        <w:ind w:left="1247" w:hanging="680"/>
      </w:pPr>
      <w:rPr>
        <w:rFonts w:ascii="Cambria" w:eastAsia="Cambria" w:hAnsi="Cambria" w:cs="Cambria" w:hint="default"/>
        <w:b w:val="0"/>
        <w:bCs w:val="0"/>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2B026F"/>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37C2B50"/>
    <w:multiLevelType w:val="multilevel"/>
    <w:tmpl w:val="BC627E2E"/>
    <w:lvl w:ilvl="0">
      <w:start w:val="3"/>
      <w:numFmt w:val="decimal"/>
      <w:lvlText w:val="%1."/>
      <w:lvlJc w:val="left"/>
      <w:pPr>
        <w:ind w:left="567" w:hanging="567"/>
      </w:pPr>
      <w:rPr>
        <w:rFonts w:ascii="Cambria" w:eastAsia="Cambria" w:hAnsi="Cambria" w:cs="Cambria" w:hint="default"/>
        <w:b w:val="0"/>
        <w:bCs w:val="0"/>
        <w:sz w:val="24"/>
        <w:szCs w:val="24"/>
      </w:rPr>
    </w:lvl>
    <w:lvl w:ilvl="1">
      <w:start w:val="1"/>
      <w:numFmt w:val="decimal"/>
      <w:lvlText w:val="%1.%2."/>
      <w:lvlJc w:val="left"/>
      <w:pPr>
        <w:ind w:left="1247" w:hanging="680"/>
      </w:pPr>
      <w:rPr>
        <w:rFonts w:ascii="Cambria" w:eastAsia="Cambria" w:hAnsi="Cambria" w:cs="Cambria" w:hint="default"/>
        <w:b w:val="0"/>
        <w:bCs w:val="0"/>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8563EB0"/>
    <w:multiLevelType w:val="multilevel"/>
    <w:tmpl w:val="7B0287CA"/>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A196003"/>
    <w:multiLevelType w:val="multilevel"/>
    <w:tmpl w:val="685C1F26"/>
    <w:lvl w:ilvl="0">
      <w:start w:val="1"/>
      <w:numFmt w:val="decimal"/>
      <w:lvlText w:val="%1."/>
      <w:lvlJc w:val="left"/>
      <w:pPr>
        <w:ind w:left="567" w:hanging="567"/>
      </w:pPr>
      <w:rPr>
        <w:rFonts w:ascii="Cambria" w:eastAsia="Cambria" w:hAnsi="Cambria" w:cs="Cambria" w:hint="default"/>
        <w:sz w:val="24"/>
        <w:szCs w:val="24"/>
      </w:rPr>
    </w:lvl>
    <w:lvl w:ilvl="1">
      <w:start w:val="1"/>
      <w:numFmt w:val="decimal"/>
      <w:lvlText w:val="%1.%2."/>
      <w:lvlJc w:val="left"/>
      <w:pPr>
        <w:ind w:left="1247" w:hanging="680"/>
      </w:pPr>
      <w:rPr>
        <w:rFonts w:ascii="Cambria" w:eastAsia="Cambria" w:hAnsi="Cambria" w:cs="Cambria" w:hint="default"/>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AA86231"/>
    <w:multiLevelType w:val="multilevel"/>
    <w:tmpl w:val="99DE5898"/>
    <w:lvl w:ilvl="0">
      <w:start w:val="3"/>
      <w:numFmt w:val="decimal"/>
      <w:lvlText w:val="%1."/>
      <w:lvlJc w:val="left"/>
      <w:pPr>
        <w:ind w:left="567" w:hanging="567"/>
      </w:pPr>
      <w:rPr>
        <w:rFonts w:ascii="Cambria" w:eastAsia="Cambria" w:hAnsi="Cambria" w:cs="Cambria" w:hint="default"/>
        <w:b w:val="0"/>
        <w:bCs w:val="0"/>
        <w:sz w:val="24"/>
        <w:szCs w:val="24"/>
      </w:rPr>
    </w:lvl>
    <w:lvl w:ilvl="1">
      <w:start w:val="1"/>
      <w:numFmt w:val="decimal"/>
      <w:lvlText w:val="%1.%2."/>
      <w:lvlJc w:val="left"/>
      <w:pPr>
        <w:ind w:left="1247" w:hanging="680"/>
      </w:pPr>
      <w:rPr>
        <w:rFonts w:ascii="Cambria" w:eastAsia="Cambria" w:hAnsi="Cambria" w:cs="Cambria" w:hint="default"/>
        <w:b w:val="0"/>
        <w:bCs w:val="0"/>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EB40649"/>
    <w:multiLevelType w:val="multilevel"/>
    <w:tmpl w:val="685C1F26"/>
    <w:lvl w:ilvl="0">
      <w:start w:val="1"/>
      <w:numFmt w:val="decimal"/>
      <w:lvlText w:val="%1."/>
      <w:lvlJc w:val="left"/>
      <w:pPr>
        <w:ind w:left="567" w:hanging="567"/>
      </w:pPr>
      <w:rPr>
        <w:rFonts w:ascii="Cambria" w:eastAsia="Cambria" w:hAnsi="Cambria" w:cs="Cambria" w:hint="default"/>
        <w:sz w:val="24"/>
        <w:szCs w:val="24"/>
      </w:rPr>
    </w:lvl>
    <w:lvl w:ilvl="1">
      <w:start w:val="1"/>
      <w:numFmt w:val="decimal"/>
      <w:lvlText w:val="%1.%2."/>
      <w:lvlJc w:val="left"/>
      <w:pPr>
        <w:ind w:left="1247" w:hanging="680"/>
      </w:pPr>
      <w:rPr>
        <w:rFonts w:ascii="Cambria" w:eastAsia="Cambria" w:hAnsi="Cambria" w:cs="Cambria" w:hint="default"/>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ED214A2"/>
    <w:multiLevelType w:val="multilevel"/>
    <w:tmpl w:val="510EDD8E"/>
    <w:lvl w:ilvl="0">
      <w:start w:val="1"/>
      <w:numFmt w:val="decimal"/>
      <w:lvlText w:val="%1."/>
      <w:lvlJc w:val="left"/>
      <w:pPr>
        <w:ind w:left="567" w:hanging="567"/>
      </w:pPr>
      <w:rPr>
        <w:rFonts w:ascii="Cambria" w:eastAsia="Cambria" w:hAnsi="Cambria" w:cs="Cambria" w:hint="default"/>
        <w:sz w:val="24"/>
        <w:szCs w:val="24"/>
      </w:rPr>
    </w:lvl>
    <w:lvl w:ilvl="1">
      <w:start w:val="1"/>
      <w:numFmt w:val="decimal"/>
      <w:lvlText w:val="%1.%2."/>
      <w:lvlJc w:val="left"/>
      <w:pPr>
        <w:ind w:left="1247" w:hanging="680"/>
      </w:pPr>
      <w:rPr>
        <w:rFonts w:ascii="Cambria" w:eastAsia="Cambria" w:hAnsi="Cambria" w:cs="Cambria" w:hint="default"/>
        <w:b/>
        <w:bCs/>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93E94"/>
    <w:multiLevelType w:val="multilevel"/>
    <w:tmpl w:val="C8422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23C082C"/>
    <w:multiLevelType w:val="multilevel"/>
    <w:tmpl w:val="44F4900E"/>
    <w:lvl w:ilvl="0">
      <w:start w:val="4"/>
      <w:numFmt w:val="decimal"/>
      <w:lvlText w:val="%1."/>
      <w:lvlJc w:val="left"/>
      <w:pPr>
        <w:ind w:left="567" w:hanging="567"/>
      </w:pPr>
      <w:rPr>
        <w:rFonts w:ascii="Cambria" w:eastAsia="Cambria" w:hAnsi="Cambria" w:cs="Cambria" w:hint="default"/>
        <w:b w:val="0"/>
        <w:bCs w:val="0"/>
        <w:sz w:val="24"/>
        <w:szCs w:val="24"/>
      </w:rPr>
    </w:lvl>
    <w:lvl w:ilvl="1">
      <w:start w:val="1"/>
      <w:numFmt w:val="decimal"/>
      <w:lvlText w:val="%1.%2."/>
      <w:lvlJc w:val="left"/>
      <w:pPr>
        <w:ind w:left="1247" w:hanging="680"/>
      </w:pPr>
      <w:rPr>
        <w:rFonts w:ascii="Cambria" w:eastAsia="Cambria" w:hAnsi="Cambria" w:cs="Cambria" w:hint="default"/>
        <w:b w:val="0"/>
        <w:bCs w:val="0"/>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5C248AD"/>
    <w:multiLevelType w:val="multilevel"/>
    <w:tmpl w:val="685C1F26"/>
    <w:lvl w:ilvl="0">
      <w:start w:val="1"/>
      <w:numFmt w:val="decimal"/>
      <w:lvlText w:val="%1."/>
      <w:lvlJc w:val="left"/>
      <w:pPr>
        <w:ind w:left="567" w:hanging="567"/>
      </w:pPr>
      <w:rPr>
        <w:rFonts w:ascii="Cambria" w:eastAsia="Cambria" w:hAnsi="Cambria" w:cs="Cambria" w:hint="default"/>
        <w:sz w:val="24"/>
        <w:szCs w:val="24"/>
      </w:rPr>
    </w:lvl>
    <w:lvl w:ilvl="1">
      <w:start w:val="1"/>
      <w:numFmt w:val="decimal"/>
      <w:lvlText w:val="%1.%2."/>
      <w:lvlJc w:val="left"/>
      <w:pPr>
        <w:ind w:left="1247" w:hanging="680"/>
      </w:pPr>
      <w:rPr>
        <w:rFonts w:ascii="Cambria" w:eastAsia="Cambria" w:hAnsi="Cambria" w:cs="Cambria" w:hint="default"/>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7C67D85"/>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2786CF9"/>
    <w:multiLevelType w:val="multilevel"/>
    <w:tmpl w:val="33EA0A46"/>
    <w:lvl w:ilvl="0">
      <w:start w:val="1"/>
      <w:numFmt w:val="decimal"/>
      <w:lvlText w:val="%1."/>
      <w:lvlJc w:val="left"/>
      <w:pPr>
        <w:ind w:left="567" w:hanging="567"/>
      </w:pPr>
      <w:rPr>
        <w:rFonts w:ascii="Cambria" w:eastAsia="Cambria" w:hAnsi="Cambria" w:cs="Cambria"/>
        <w:b/>
        <w:bCs/>
        <w:sz w:val="24"/>
        <w:szCs w:val="24"/>
      </w:rPr>
    </w:lvl>
    <w:lvl w:ilvl="1">
      <w:start w:val="1"/>
      <w:numFmt w:val="decimal"/>
      <w:lvlText w:val="%1.%2."/>
      <w:lvlJc w:val="left"/>
      <w:pPr>
        <w:ind w:left="1247" w:hanging="680"/>
      </w:pPr>
      <w:rPr>
        <w:rFonts w:ascii="Cambria" w:eastAsia="Cambria" w:hAnsi="Cambria" w:cs="Cambria"/>
        <w:b w:val="0"/>
        <w:bCs w:val="0"/>
        <w:sz w:val="24"/>
        <w:szCs w:val="24"/>
      </w:rPr>
    </w:lvl>
    <w:lvl w:ilvl="2">
      <w:start w:val="1"/>
      <w:numFmt w:val="decimal"/>
      <w:lvlText w:val="%1.%2.%3."/>
      <w:lvlJc w:val="left"/>
      <w:pPr>
        <w:ind w:left="1247" w:hanging="680"/>
      </w:pPr>
      <w:rPr>
        <w:rFonts w:ascii="Cambria" w:eastAsia="Cambria" w:hAnsi="Cambria" w:cs="Cambria"/>
        <w:b w:val="0"/>
        <w:bCs w:val="0"/>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2A64FC2"/>
    <w:multiLevelType w:val="multilevel"/>
    <w:tmpl w:val="90EACCFA"/>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b w:val="0"/>
        <w:bCs w:val="0"/>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4100A84"/>
    <w:multiLevelType w:val="multilevel"/>
    <w:tmpl w:val="A46AE1B6"/>
    <w:styleLink w:val="JENDO"/>
    <w:lvl w:ilvl="0">
      <w:start w:val="1"/>
      <w:numFmt w:val="decimal"/>
      <w:lvlText w:val="(%1)"/>
      <w:lvlJc w:val="left"/>
      <w:pPr>
        <w:ind w:left="567" w:hanging="567"/>
      </w:pPr>
      <w:rPr>
        <w:rFonts w:ascii="Cambria" w:hAnsi="Cambria" w:cs="Times New Roman" w:hint="default"/>
        <w:sz w:val="24"/>
      </w:rPr>
    </w:lvl>
    <w:lvl w:ilvl="1">
      <w:start w:val="1"/>
      <w:numFmt w:val="lowerLetter"/>
      <w:lvlText w:val="%2)"/>
      <w:lvlJc w:val="left"/>
      <w:pPr>
        <w:ind w:left="1134" w:hanging="567"/>
      </w:pPr>
      <w:rPr>
        <w:rFonts w:ascii="Cambria" w:hAnsi="Cambria" w:cs="Times New Roman" w:hint="default"/>
        <w:sz w:val="24"/>
      </w:rPr>
    </w:lvl>
    <w:lvl w:ilvl="2">
      <w:start w:val="1"/>
      <w:numFmt w:val="decimal"/>
      <w:lvlText w:val="%3."/>
      <w:lvlJc w:val="right"/>
      <w:pPr>
        <w:ind w:left="1588" w:hanging="341"/>
      </w:pPr>
      <w:rPr>
        <w:rFonts w:ascii="Cambria" w:hAnsi="Cambria" w:cs="Times New Roman" w:hint="default"/>
        <w:sz w:val="24"/>
      </w:rPr>
    </w:lvl>
    <w:lvl w:ilvl="3">
      <w:start w:val="1"/>
      <w:numFmt w:val="none"/>
      <w:lvlText w:val="-"/>
      <w:lvlJc w:val="left"/>
      <w:pPr>
        <w:ind w:left="1644" w:hanging="283"/>
      </w:pPr>
      <w:rPr>
        <w:rFonts w:ascii="Cambria" w:hAnsi="Cambria" w:cs="Times New Roman" w:hint="default"/>
        <w:sz w:val="24"/>
      </w:rPr>
    </w:lvl>
    <w:lvl w:ilvl="4">
      <w:start w:val="1"/>
      <w:numFmt w:val="lowerLetter"/>
      <w:lvlText w:val="%5."/>
      <w:lvlJc w:val="left"/>
      <w:pPr>
        <w:ind w:left="6120" w:hanging="360"/>
      </w:pPr>
      <w:rPr>
        <w:rFonts w:cs="Times New Roman" w:hint="default"/>
      </w:rPr>
    </w:lvl>
    <w:lvl w:ilvl="5">
      <w:start w:val="1"/>
      <w:numFmt w:val="lowerRoman"/>
      <w:lvlText w:val="%6."/>
      <w:lvlJc w:val="right"/>
      <w:pPr>
        <w:ind w:left="6840" w:hanging="180"/>
      </w:pPr>
      <w:rPr>
        <w:rFonts w:cs="Times New Roman" w:hint="default"/>
      </w:rPr>
    </w:lvl>
    <w:lvl w:ilvl="6">
      <w:start w:val="1"/>
      <w:numFmt w:val="decimal"/>
      <w:lvlText w:val="%7."/>
      <w:lvlJc w:val="left"/>
      <w:pPr>
        <w:ind w:left="7560" w:hanging="360"/>
      </w:pPr>
      <w:rPr>
        <w:rFonts w:cs="Times New Roman" w:hint="default"/>
      </w:rPr>
    </w:lvl>
    <w:lvl w:ilvl="7">
      <w:start w:val="1"/>
      <w:numFmt w:val="lowerLetter"/>
      <w:lvlText w:val="%8."/>
      <w:lvlJc w:val="left"/>
      <w:pPr>
        <w:ind w:left="8280" w:hanging="360"/>
      </w:pPr>
      <w:rPr>
        <w:rFonts w:cs="Times New Roman" w:hint="default"/>
      </w:rPr>
    </w:lvl>
    <w:lvl w:ilvl="8">
      <w:start w:val="1"/>
      <w:numFmt w:val="lowerRoman"/>
      <w:lvlText w:val="%9."/>
      <w:lvlJc w:val="right"/>
      <w:pPr>
        <w:ind w:left="9000" w:hanging="180"/>
      </w:pPr>
      <w:rPr>
        <w:rFonts w:cs="Times New Roman" w:hint="default"/>
      </w:rPr>
    </w:lvl>
  </w:abstractNum>
  <w:abstractNum w:abstractNumId="23" w15:restartNumberingAfterBreak="0">
    <w:nsid w:val="65287660"/>
    <w:multiLevelType w:val="multilevel"/>
    <w:tmpl w:val="8F5A1010"/>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b w:val="0"/>
        <w:bCs w:val="0"/>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5115728"/>
    <w:multiLevelType w:val="multilevel"/>
    <w:tmpl w:val="26841DB4"/>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53969A7"/>
    <w:multiLevelType w:val="multilevel"/>
    <w:tmpl w:val="254C4A88"/>
    <w:lvl w:ilvl="0">
      <w:start w:val="9"/>
      <w:numFmt w:val="decimal"/>
      <w:lvlText w:val="%1."/>
      <w:lvlJc w:val="left"/>
      <w:pPr>
        <w:ind w:left="567" w:hanging="567"/>
      </w:pPr>
      <w:rPr>
        <w:rFonts w:ascii="Cambria" w:eastAsia="Cambria" w:hAnsi="Cambria" w:cs="Cambria" w:hint="default"/>
        <w:b w:val="0"/>
        <w:bCs w:val="0"/>
        <w:sz w:val="24"/>
        <w:szCs w:val="24"/>
      </w:rPr>
    </w:lvl>
    <w:lvl w:ilvl="1">
      <w:start w:val="1"/>
      <w:numFmt w:val="decimal"/>
      <w:lvlText w:val="%1.%2."/>
      <w:lvlJc w:val="left"/>
      <w:pPr>
        <w:ind w:left="1247" w:hanging="680"/>
      </w:pPr>
      <w:rPr>
        <w:rFonts w:ascii="Cambria" w:eastAsia="Cambria" w:hAnsi="Cambria" w:cs="Cambria" w:hint="default"/>
        <w:b w:val="0"/>
        <w:bCs w:val="0"/>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63F0F5A"/>
    <w:multiLevelType w:val="multilevel"/>
    <w:tmpl w:val="DDA6DD14"/>
    <w:lvl w:ilvl="0">
      <w:start w:val="1"/>
      <w:numFmt w:val="decimal"/>
      <w:lvlText w:val="%1."/>
      <w:lvlJc w:val="left"/>
      <w:pPr>
        <w:ind w:left="567" w:hanging="567"/>
      </w:pPr>
      <w:rPr>
        <w:rFonts w:ascii="Cambria" w:eastAsia="Cambria" w:hAnsi="Cambria" w:cs="Cambria"/>
        <w:b/>
        <w:bCs/>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8DE280E"/>
    <w:multiLevelType w:val="multilevel"/>
    <w:tmpl w:val="382AEDE2"/>
    <w:lvl w:ilvl="0">
      <w:start w:val="1"/>
      <w:numFmt w:val="decimal"/>
      <w:lvlText w:val="%1."/>
      <w:lvlJc w:val="left"/>
      <w:pPr>
        <w:ind w:left="567" w:hanging="567"/>
      </w:pPr>
      <w:rPr>
        <w:rFonts w:ascii="Cambria" w:eastAsia="Cambria" w:hAnsi="Cambria" w:cs="Cambria"/>
        <w:sz w:val="24"/>
        <w:szCs w:val="24"/>
      </w:rPr>
    </w:lvl>
    <w:lvl w:ilvl="1">
      <w:start w:val="1"/>
      <w:numFmt w:val="decimal"/>
      <w:lvlText w:val="%1.%2."/>
      <w:lvlJc w:val="left"/>
      <w:pPr>
        <w:ind w:left="1247" w:hanging="680"/>
      </w:pPr>
      <w:rPr>
        <w:rFonts w:ascii="Cambria" w:eastAsia="Cambria" w:hAnsi="Cambria" w:cs="Cambria"/>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F8C71C0"/>
    <w:multiLevelType w:val="multilevel"/>
    <w:tmpl w:val="380C92C0"/>
    <w:lvl w:ilvl="0">
      <w:start w:val="1"/>
      <w:numFmt w:val="decimal"/>
      <w:lvlText w:val="%1."/>
      <w:lvlJc w:val="left"/>
      <w:pPr>
        <w:ind w:left="567" w:hanging="567"/>
      </w:pPr>
      <w:rPr>
        <w:rFonts w:ascii="Cambria" w:eastAsia="Cambria" w:hAnsi="Cambria" w:cs="Cambria"/>
        <w:b w:val="0"/>
        <w:bCs w:val="0"/>
        <w:sz w:val="24"/>
        <w:szCs w:val="24"/>
      </w:rPr>
    </w:lvl>
    <w:lvl w:ilvl="1">
      <w:start w:val="1"/>
      <w:numFmt w:val="decimal"/>
      <w:lvlText w:val="%1.%2."/>
      <w:lvlJc w:val="left"/>
      <w:pPr>
        <w:ind w:left="1247" w:hanging="680"/>
      </w:pPr>
      <w:rPr>
        <w:rFonts w:ascii="Cambria" w:eastAsia="Cambria" w:hAnsi="Cambria" w:cs="Cambria"/>
        <w:b w:val="0"/>
        <w:bCs w:val="0"/>
        <w:sz w:val="24"/>
        <w:szCs w:val="24"/>
      </w:rPr>
    </w:lvl>
    <w:lvl w:ilvl="2">
      <w:start w:val="1"/>
      <w:numFmt w:val="decimal"/>
      <w:lvlText w:val="%1.%2.%3."/>
      <w:lvlJc w:val="left"/>
      <w:pPr>
        <w:ind w:left="1247" w:hanging="680"/>
      </w:pPr>
      <w:rPr>
        <w:rFonts w:ascii="Cambria" w:eastAsia="Cambria" w:hAnsi="Cambria" w:cs="Cambria"/>
        <w:sz w:val="24"/>
        <w:szCs w:val="24"/>
      </w:rPr>
    </w:lvl>
    <w:lvl w:ilvl="3">
      <w:start w:val="1"/>
      <w:numFmt w:val="decimal"/>
      <w:lvlText w:val="%1.%2.%3.%4."/>
      <w:lvlJc w:val="left"/>
      <w:pPr>
        <w:ind w:left="1247" w:hanging="680"/>
      </w:pPr>
      <w:rPr>
        <w:rFonts w:ascii="Cambria" w:eastAsia="Cambria" w:hAnsi="Cambria" w:cs="Cambria"/>
        <w:sz w:val="24"/>
        <w:szCs w:val="24"/>
      </w:rPr>
    </w:lvl>
    <w:lvl w:ilvl="4">
      <w:start w:val="1"/>
      <w:numFmt w:val="bullet"/>
      <w:lvlText w:val="●"/>
      <w:lvlJc w:val="left"/>
      <w:pPr>
        <w:ind w:left="1134" w:hanging="282"/>
      </w:pPr>
      <w:rPr>
        <w:rFonts w:ascii="Noto Sans Symbols" w:eastAsia="Noto Sans Symbols" w:hAnsi="Noto Sans Symbols" w:cs="Noto Sans Symbols"/>
        <w:b/>
        <w:i w:val="0"/>
        <w:color w:val="000000"/>
        <w:sz w:val="24"/>
        <w:szCs w:val="24"/>
      </w:rPr>
    </w:lvl>
    <w:lvl w:ilvl="5">
      <w:start w:val="1"/>
      <w:numFmt w:val="lowerLetter"/>
      <w:lvlText w:val="%6)"/>
      <w:lvlJc w:val="left"/>
      <w:pPr>
        <w:ind w:left="1418" w:hanging="284"/>
      </w:pPr>
      <w:rPr>
        <w:rFonts w:ascii="Cambria" w:eastAsia="Cambria" w:hAnsi="Cambria" w:cs="Cambria"/>
        <w:sz w:val="24"/>
        <w:szCs w:val="2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FB63895"/>
    <w:multiLevelType w:val="multilevel"/>
    <w:tmpl w:val="685C1F26"/>
    <w:lvl w:ilvl="0">
      <w:start w:val="1"/>
      <w:numFmt w:val="decimal"/>
      <w:lvlText w:val="%1."/>
      <w:lvlJc w:val="left"/>
      <w:pPr>
        <w:ind w:left="567" w:hanging="567"/>
      </w:pPr>
      <w:rPr>
        <w:rFonts w:ascii="Cambria" w:eastAsia="Cambria" w:hAnsi="Cambria" w:cs="Cambria" w:hint="default"/>
        <w:sz w:val="24"/>
        <w:szCs w:val="24"/>
      </w:rPr>
    </w:lvl>
    <w:lvl w:ilvl="1">
      <w:start w:val="1"/>
      <w:numFmt w:val="decimal"/>
      <w:lvlText w:val="%1.%2."/>
      <w:lvlJc w:val="left"/>
      <w:pPr>
        <w:ind w:left="1247" w:hanging="680"/>
      </w:pPr>
      <w:rPr>
        <w:rFonts w:ascii="Cambria" w:eastAsia="Cambria" w:hAnsi="Cambria" w:cs="Cambria" w:hint="default"/>
        <w:sz w:val="24"/>
        <w:szCs w:val="24"/>
      </w:rPr>
    </w:lvl>
    <w:lvl w:ilvl="2">
      <w:start w:val="1"/>
      <w:numFmt w:val="decimal"/>
      <w:lvlText w:val="%1.%2.%3."/>
      <w:lvlJc w:val="left"/>
      <w:pPr>
        <w:ind w:left="1247" w:hanging="680"/>
      </w:pPr>
      <w:rPr>
        <w:rFonts w:ascii="Cambria" w:eastAsia="Cambria" w:hAnsi="Cambria" w:cs="Cambria" w:hint="default"/>
        <w:sz w:val="24"/>
        <w:szCs w:val="24"/>
      </w:rPr>
    </w:lvl>
    <w:lvl w:ilvl="3">
      <w:start w:val="1"/>
      <w:numFmt w:val="decimal"/>
      <w:lvlText w:val="%1.%2.%3.%4."/>
      <w:lvlJc w:val="left"/>
      <w:pPr>
        <w:ind w:left="1247" w:hanging="680"/>
      </w:pPr>
      <w:rPr>
        <w:rFonts w:ascii="Cambria" w:eastAsia="Cambria" w:hAnsi="Cambria" w:cs="Cambria" w:hint="default"/>
        <w:sz w:val="24"/>
        <w:szCs w:val="24"/>
      </w:rPr>
    </w:lvl>
    <w:lvl w:ilvl="4">
      <w:start w:val="1"/>
      <w:numFmt w:val="bullet"/>
      <w:lvlText w:val="●"/>
      <w:lvlJc w:val="left"/>
      <w:pPr>
        <w:ind w:left="1134" w:hanging="282"/>
      </w:pPr>
      <w:rPr>
        <w:rFonts w:ascii="Noto Sans Symbols" w:eastAsia="Noto Sans Symbols" w:hAnsi="Noto Sans Symbols" w:cs="Noto Sans Symbols" w:hint="default"/>
        <w:b/>
        <w:i w:val="0"/>
        <w:color w:val="000000"/>
        <w:sz w:val="24"/>
        <w:szCs w:val="24"/>
      </w:rPr>
    </w:lvl>
    <w:lvl w:ilvl="5">
      <w:start w:val="1"/>
      <w:numFmt w:val="lowerLetter"/>
      <w:lvlText w:val="%6)"/>
      <w:lvlJc w:val="left"/>
      <w:pPr>
        <w:ind w:left="1418" w:hanging="284"/>
      </w:pPr>
      <w:rPr>
        <w:rFonts w:ascii="Cambria" w:eastAsia="Cambria" w:hAnsi="Cambria" w:cs="Cambria" w:hint="default"/>
        <w:sz w:val="24"/>
        <w:szCs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3990525">
    <w:abstractNumId w:val="5"/>
  </w:num>
  <w:num w:numId="2" w16cid:durableId="517081270">
    <w:abstractNumId w:val="22"/>
  </w:num>
  <w:num w:numId="3" w16cid:durableId="1289386313">
    <w:abstractNumId w:val="14"/>
  </w:num>
  <w:num w:numId="4" w16cid:durableId="822433756">
    <w:abstractNumId w:val="0"/>
  </w:num>
  <w:num w:numId="5" w16cid:durableId="234703395">
    <w:abstractNumId w:val="18"/>
  </w:num>
  <w:num w:numId="6" w16cid:durableId="1463772514">
    <w:abstractNumId w:val="16"/>
  </w:num>
  <w:num w:numId="7" w16cid:durableId="2040547692">
    <w:abstractNumId w:val="1"/>
  </w:num>
  <w:num w:numId="8" w16cid:durableId="866599078">
    <w:abstractNumId w:val="21"/>
  </w:num>
  <w:num w:numId="9" w16cid:durableId="682511764">
    <w:abstractNumId w:val="26"/>
  </w:num>
  <w:num w:numId="10" w16cid:durableId="1908682160">
    <w:abstractNumId w:val="27"/>
  </w:num>
  <w:num w:numId="11" w16cid:durableId="1099525149">
    <w:abstractNumId w:val="23"/>
  </w:num>
  <w:num w:numId="12" w16cid:durableId="661390498">
    <w:abstractNumId w:val="19"/>
  </w:num>
  <w:num w:numId="13" w16cid:durableId="228198573">
    <w:abstractNumId w:val="28"/>
  </w:num>
  <w:num w:numId="14" w16cid:durableId="1116367248">
    <w:abstractNumId w:val="3"/>
  </w:num>
  <w:num w:numId="15" w16cid:durableId="1420642815">
    <w:abstractNumId w:val="24"/>
  </w:num>
  <w:num w:numId="16" w16cid:durableId="386531396">
    <w:abstractNumId w:val="8"/>
  </w:num>
  <w:num w:numId="17" w16cid:durableId="675961102">
    <w:abstractNumId w:val="12"/>
  </w:num>
  <w:num w:numId="18" w16cid:durableId="899437665">
    <w:abstractNumId w:val="17"/>
  </w:num>
  <w:num w:numId="19" w16cid:durableId="1163736629">
    <w:abstractNumId w:val="13"/>
  </w:num>
  <w:num w:numId="20" w16cid:durableId="2134522659">
    <w:abstractNumId w:val="25"/>
  </w:num>
  <w:num w:numId="21" w16cid:durableId="1721439487">
    <w:abstractNumId w:val="29"/>
  </w:num>
  <w:num w:numId="22" w16cid:durableId="1312060825">
    <w:abstractNumId w:val="10"/>
  </w:num>
  <w:num w:numId="23" w16cid:durableId="795218264">
    <w:abstractNumId w:val="11"/>
  </w:num>
  <w:num w:numId="24" w16cid:durableId="425152547">
    <w:abstractNumId w:val="9"/>
  </w:num>
  <w:num w:numId="25" w16cid:durableId="811601142">
    <w:abstractNumId w:val="20"/>
  </w:num>
  <w:num w:numId="26" w16cid:durableId="1568026837">
    <w:abstractNumId w:val="7"/>
  </w:num>
  <w:num w:numId="27" w16cid:durableId="946473845">
    <w:abstractNumId w:val="4"/>
  </w:num>
  <w:num w:numId="28" w16cid:durableId="865098697">
    <w:abstractNumId w:val="2"/>
  </w:num>
  <w:num w:numId="29" w16cid:durableId="87194430">
    <w:abstractNumId w:val="15"/>
  </w:num>
  <w:num w:numId="30" w16cid:durableId="1705903184">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comments" w:formatting="1" w:enforcement="1" w:cryptProviderType="rsaAES" w:cryptAlgorithmClass="hash" w:cryptAlgorithmType="typeAny" w:cryptAlgorithmSid="14" w:cryptSpinCount="100000" w:hash="OM36eOAU+FeuxKgCVKjGKV5dFpmusEA+M6bkU6OGMsC9XTaJQyYquWirbb1bXYIarx6T+ezg96qvTt1ABLA7EQ==" w:salt="vGr2QEXxw7ZZjXcByzLkFQ=="/>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17F"/>
    <w:rsid w:val="00000DA0"/>
    <w:rsid w:val="000018AF"/>
    <w:rsid w:val="000033BB"/>
    <w:rsid w:val="00003401"/>
    <w:rsid w:val="00004057"/>
    <w:rsid w:val="000046BC"/>
    <w:rsid w:val="00004F87"/>
    <w:rsid w:val="00005116"/>
    <w:rsid w:val="0000546D"/>
    <w:rsid w:val="000068E3"/>
    <w:rsid w:val="00006CEC"/>
    <w:rsid w:val="00007479"/>
    <w:rsid w:val="00010335"/>
    <w:rsid w:val="0001237C"/>
    <w:rsid w:val="000126EB"/>
    <w:rsid w:val="00013E36"/>
    <w:rsid w:val="000141B3"/>
    <w:rsid w:val="00014867"/>
    <w:rsid w:val="0001508F"/>
    <w:rsid w:val="00016742"/>
    <w:rsid w:val="000203D8"/>
    <w:rsid w:val="00020E8E"/>
    <w:rsid w:val="00021DBA"/>
    <w:rsid w:val="00021F6B"/>
    <w:rsid w:val="000238A5"/>
    <w:rsid w:val="0002542D"/>
    <w:rsid w:val="00025B36"/>
    <w:rsid w:val="00026558"/>
    <w:rsid w:val="00026827"/>
    <w:rsid w:val="00027075"/>
    <w:rsid w:val="00030015"/>
    <w:rsid w:val="000305AA"/>
    <w:rsid w:val="00034EFB"/>
    <w:rsid w:val="000365A0"/>
    <w:rsid w:val="000412FA"/>
    <w:rsid w:val="000417F6"/>
    <w:rsid w:val="0004253F"/>
    <w:rsid w:val="00043130"/>
    <w:rsid w:val="00043BC5"/>
    <w:rsid w:val="000444DE"/>
    <w:rsid w:val="000464A5"/>
    <w:rsid w:val="00047512"/>
    <w:rsid w:val="00047ED8"/>
    <w:rsid w:val="0005036F"/>
    <w:rsid w:val="000516C8"/>
    <w:rsid w:val="00051736"/>
    <w:rsid w:val="00051890"/>
    <w:rsid w:val="0005228A"/>
    <w:rsid w:val="00052B92"/>
    <w:rsid w:val="00053781"/>
    <w:rsid w:val="00054F38"/>
    <w:rsid w:val="0005598C"/>
    <w:rsid w:val="00060997"/>
    <w:rsid w:val="00066CC0"/>
    <w:rsid w:val="00066EE9"/>
    <w:rsid w:val="00067542"/>
    <w:rsid w:val="00070BDF"/>
    <w:rsid w:val="0007178C"/>
    <w:rsid w:val="0007262E"/>
    <w:rsid w:val="000726FD"/>
    <w:rsid w:val="00072A44"/>
    <w:rsid w:val="00072C09"/>
    <w:rsid w:val="0007351D"/>
    <w:rsid w:val="00074AF4"/>
    <w:rsid w:val="00075796"/>
    <w:rsid w:val="00075D2A"/>
    <w:rsid w:val="000763F2"/>
    <w:rsid w:val="000765D9"/>
    <w:rsid w:val="00076EB8"/>
    <w:rsid w:val="000770B1"/>
    <w:rsid w:val="000772ED"/>
    <w:rsid w:val="00077B39"/>
    <w:rsid w:val="0008001C"/>
    <w:rsid w:val="000808DE"/>
    <w:rsid w:val="000809C6"/>
    <w:rsid w:val="00080C0A"/>
    <w:rsid w:val="000820B0"/>
    <w:rsid w:val="00082F4A"/>
    <w:rsid w:val="00083410"/>
    <w:rsid w:val="00085101"/>
    <w:rsid w:val="00085E67"/>
    <w:rsid w:val="00086014"/>
    <w:rsid w:val="00086100"/>
    <w:rsid w:val="00086CFD"/>
    <w:rsid w:val="00087F9A"/>
    <w:rsid w:val="0009246C"/>
    <w:rsid w:val="00092A4C"/>
    <w:rsid w:val="00094544"/>
    <w:rsid w:val="00095108"/>
    <w:rsid w:val="00095780"/>
    <w:rsid w:val="00095822"/>
    <w:rsid w:val="00095F9A"/>
    <w:rsid w:val="00096118"/>
    <w:rsid w:val="00096A36"/>
    <w:rsid w:val="00096D3C"/>
    <w:rsid w:val="000971D7"/>
    <w:rsid w:val="000A0327"/>
    <w:rsid w:val="000A08BE"/>
    <w:rsid w:val="000A0B70"/>
    <w:rsid w:val="000A0E7A"/>
    <w:rsid w:val="000A1A8E"/>
    <w:rsid w:val="000A4333"/>
    <w:rsid w:val="000A5246"/>
    <w:rsid w:val="000A54A4"/>
    <w:rsid w:val="000A54B5"/>
    <w:rsid w:val="000A68CF"/>
    <w:rsid w:val="000B0464"/>
    <w:rsid w:val="000B493C"/>
    <w:rsid w:val="000B527B"/>
    <w:rsid w:val="000B77E4"/>
    <w:rsid w:val="000C2B86"/>
    <w:rsid w:val="000C2B88"/>
    <w:rsid w:val="000C2EE5"/>
    <w:rsid w:val="000C3065"/>
    <w:rsid w:val="000C3AC7"/>
    <w:rsid w:val="000C4912"/>
    <w:rsid w:val="000C5988"/>
    <w:rsid w:val="000C74D8"/>
    <w:rsid w:val="000D2375"/>
    <w:rsid w:val="000D3BFE"/>
    <w:rsid w:val="000D4E58"/>
    <w:rsid w:val="000D5A6F"/>
    <w:rsid w:val="000D6655"/>
    <w:rsid w:val="000D694B"/>
    <w:rsid w:val="000D6EB2"/>
    <w:rsid w:val="000E26D4"/>
    <w:rsid w:val="000E296A"/>
    <w:rsid w:val="000E2B70"/>
    <w:rsid w:val="000E3BD4"/>
    <w:rsid w:val="000E3F52"/>
    <w:rsid w:val="000E439F"/>
    <w:rsid w:val="000E67A0"/>
    <w:rsid w:val="000F2CFC"/>
    <w:rsid w:val="000F2EFE"/>
    <w:rsid w:val="000F4521"/>
    <w:rsid w:val="0010043F"/>
    <w:rsid w:val="00101354"/>
    <w:rsid w:val="00101D75"/>
    <w:rsid w:val="001023D6"/>
    <w:rsid w:val="001032BC"/>
    <w:rsid w:val="00103445"/>
    <w:rsid w:val="00104377"/>
    <w:rsid w:val="00106072"/>
    <w:rsid w:val="00106198"/>
    <w:rsid w:val="0011005C"/>
    <w:rsid w:val="0011184D"/>
    <w:rsid w:val="00114EEF"/>
    <w:rsid w:val="001150DA"/>
    <w:rsid w:val="00120FC1"/>
    <w:rsid w:val="001211CB"/>
    <w:rsid w:val="0012152A"/>
    <w:rsid w:val="00121A65"/>
    <w:rsid w:val="00124147"/>
    <w:rsid w:val="0012490D"/>
    <w:rsid w:val="00125874"/>
    <w:rsid w:val="00127D1E"/>
    <w:rsid w:val="00127F16"/>
    <w:rsid w:val="00130B19"/>
    <w:rsid w:val="00132D62"/>
    <w:rsid w:val="00133CBC"/>
    <w:rsid w:val="001345FF"/>
    <w:rsid w:val="00134C6D"/>
    <w:rsid w:val="00136550"/>
    <w:rsid w:val="00140C69"/>
    <w:rsid w:val="00141525"/>
    <w:rsid w:val="00142C35"/>
    <w:rsid w:val="00143A37"/>
    <w:rsid w:val="00146E8D"/>
    <w:rsid w:val="0015053B"/>
    <w:rsid w:val="00150EA2"/>
    <w:rsid w:val="00150FEA"/>
    <w:rsid w:val="00152225"/>
    <w:rsid w:val="0015380A"/>
    <w:rsid w:val="001538AA"/>
    <w:rsid w:val="00154FE0"/>
    <w:rsid w:val="0015589B"/>
    <w:rsid w:val="00155DF0"/>
    <w:rsid w:val="00157D83"/>
    <w:rsid w:val="00160143"/>
    <w:rsid w:val="00160BB8"/>
    <w:rsid w:val="00160C12"/>
    <w:rsid w:val="00161009"/>
    <w:rsid w:val="001611D5"/>
    <w:rsid w:val="00164249"/>
    <w:rsid w:val="0016467F"/>
    <w:rsid w:val="00164FDE"/>
    <w:rsid w:val="00165456"/>
    <w:rsid w:val="0016739B"/>
    <w:rsid w:val="001678A9"/>
    <w:rsid w:val="00167C7D"/>
    <w:rsid w:val="00171267"/>
    <w:rsid w:val="00171898"/>
    <w:rsid w:val="0017190D"/>
    <w:rsid w:val="00172B98"/>
    <w:rsid w:val="0017332A"/>
    <w:rsid w:val="00173332"/>
    <w:rsid w:val="001807DA"/>
    <w:rsid w:val="00180A36"/>
    <w:rsid w:val="00180CA9"/>
    <w:rsid w:val="00181E77"/>
    <w:rsid w:val="0018433C"/>
    <w:rsid w:val="00184555"/>
    <w:rsid w:val="0018480B"/>
    <w:rsid w:val="00186D31"/>
    <w:rsid w:val="0019038C"/>
    <w:rsid w:val="0019122A"/>
    <w:rsid w:val="0019194B"/>
    <w:rsid w:val="0019494B"/>
    <w:rsid w:val="001958C9"/>
    <w:rsid w:val="00195AD3"/>
    <w:rsid w:val="00196104"/>
    <w:rsid w:val="00196A5E"/>
    <w:rsid w:val="0019753E"/>
    <w:rsid w:val="00197C4F"/>
    <w:rsid w:val="00197DCE"/>
    <w:rsid w:val="001A0E6D"/>
    <w:rsid w:val="001A19E0"/>
    <w:rsid w:val="001A1FDE"/>
    <w:rsid w:val="001A2BC9"/>
    <w:rsid w:val="001A396E"/>
    <w:rsid w:val="001A4597"/>
    <w:rsid w:val="001A4A3D"/>
    <w:rsid w:val="001A5B72"/>
    <w:rsid w:val="001A62EA"/>
    <w:rsid w:val="001A7A9F"/>
    <w:rsid w:val="001A7B64"/>
    <w:rsid w:val="001B224F"/>
    <w:rsid w:val="001B22E7"/>
    <w:rsid w:val="001B2F39"/>
    <w:rsid w:val="001B65F4"/>
    <w:rsid w:val="001B7AB5"/>
    <w:rsid w:val="001C0F2F"/>
    <w:rsid w:val="001C1286"/>
    <w:rsid w:val="001C132A"/>
    <w:rsid w:val="001C1459"/>
    <w:rsid w:val="001C339D"/>
    <w:rsid w:val="001C4BE7"/>
    <w:rsid w:val="001C5E7A"/>
    <w:rsid w:val="001C6EEE"/>
    <w:rsid w:val="001C757E"/>
    <w:rsid w:val="001C7C3F"/>
    <w:rsid w:val="001C7E8E"/>
    <w:rsid w:val="001D0994"/>
    <w:rsid w:val="001D1874"/>
    <w:rsid w:val="001D2CAC"/>
    <w:rsid w:val="001D33C2"/>
    <w:rsid w:val="001D5E6C"/>
    <w:rsid w:val="001D5F63"/>
    <w:rsid w:val="001D648F"/>
    <w:rsid w:val="001E0097"/>
    <w:rsid w:val="001E1485"/>
    <w:rsid w:val="001E20E9"/>
    <w:rsid w:val="001E2BD9"/>
    <w:rsid w:val="001E3175"/>
    <w:rsid w:val="001E31F8"/>
    <w:rsid w:val="001E3B97"/>
    <w:rsid w:val="001E3CBA"/>
    <w:rsid w:val="001E5722"/>
    <w:rsid w:val="001E7FA1"/>
    <w:rsid w:val="001F21A4"/>
    <w:rsid w:val="001F3478"/>
    <w:rsid w:val="001F3577"/>
    <w:rsid w:val="001F368E"/>
    <w:rsid w:val="001F3B68"/>
    <w:rsid w:val="001F41E9"/>
    <w:rsid w:val="001F431E"/>
    <w:rsid w:val="001F5715"/>
    <w:rsid w:val="001F5B6A"/>
    <w:rsid w:val="001F6176"/>
    <w:rsid w:val="001F7F57"/>
    <w:rsid w:val="00200BF3"/>
    <w:rsid w:val="00203863"/>
    <w:rsid w:val="00203C23"/>
    <w:rsid w:val="00203C55"/>
    <w:rsid w:val="00203FA0"/>
    <w:rsid w:val="00204414"/>
    <w:rsid w:val="00207774"/>
    <w:rsid w:val="002106BC"/>
    <w:rsid w:val="00211F9B"/>
    <w:rsid w:val="002131E6"/>
    <w:rsid w:val="002134FD"/>
    <w:rsid w:val="002143EA"/>
    <w:rsid w:val="00214452"/>
    <w:rsid w:val="002147D4"/>
    <w:rsid w:val="00214BE4"/>
    <w:rsid w:val="0021743E"/>
    <w:rsid w:val="00222DED"/>
    <w:rsid w:val="0022323C"/>
    <w:rsid w:val="0022462F"/>
    <w:rsid w:val="00226A94"/>
    <w:rsid w:val="002271B1"/>
    <w:rsid w:val="00227E23"/>
    <w:rsid w:val="00230CFF"/>
    <w:rsid w:val="00235C07"/>
    <w:rsid w:val="00240C4C"/>
    <w:rsid w:val="002412CC"/>
    <w:rsid w:val="00241A83"/>
    <w:rsid w:val="00243639"/>
    <w:rsid w:val="00243777"/>
    <w:rsid w:val="00246406"/>
    <w:rsid w:val="0024645A"/>
    <w:rsid w:val="00246557"/>
    <w:rsid w:val="00247083"/>
    <w:rsid w:val="00250558"/>
    <w:rsid w:val="00251FAE"/>
    <w:rsid w:val="0025230B"/>
    <w:rsid w:val="00252B57"/>
    <w:rsid w:val="002539E6"/>
    <w:rsid w:val="00254C71"/>
    <w:rsid w:val="002560FB"/>
    <w:rsid w:val="002563EE"/>
    <w:rsid w:val="0025736F"/>
    <w:rsid w:val="0026011B"/>
    <w:rsid w:val="0026027D"/>
    <w:rsid w:val="002604E6"/>
    <w:rsid w:val="00260CD0"/>
    <w:rsid w:val="00261407"/>
    <w:rsid w:val="00263653"/>
    <w:rsid w:val="0026688C"/>
    <w:rsid w:val="00266ABA"/>
    <w:rsid w:val="00267131"/>
    <w:rsid w:val="002672DC"/>
    <w:rsid w:val="0026774D"/>
    <w:rsid w:val="00270B38"/>
    <w:rsid w:val="0027543B"/>
    <w:rsid w:val="00280DD3"/>
    <w:rsid w:val="00283025"/>
    <w:rsid w:val="0028303F"/>
    <w:rsid w:val="00283243"/>
    <w:rsid w:val="0028367F"/>
    <w:rsid w:val="002836F0"/>
    <w:rsid w:val="002837B8"/>
    <w:rsid w:val="002837F3"/>
    <w:rsid w:val="00285E66"/>
    <w:rsid w:val="00291377"/>
    <w:rsid w:val="002917D2"/>
    <w:rsid w:val="00291C18"/>
    <w:rsid w:val="00292523"/>
    <w:rsid w:val="00292A52"/>
    <w:rsid w:val="0029353F"/>
    <w:rsid w:val="002941A8"/>
    <w:rsid w:val="0029579E"/>
    <w:rsid w:val="00296869"/>
    <w:rsid w:val="002A21FF"/>
    <w:rsid w:val="002A247D"/>
    <w:rsid w:val="002A3252"/>
    <w:rsid w:val="002A4202"/>
    <w:rsid w:val="002A4E76"/>
    <w:rsid w:val="002A5137"/>
    <w:rsid w:val="002A5EA3"/>
    <w:rsid w:val="002A66FF"/>
    <w:rsid w:val="002B0110"/>
    <w:rsid w:val="002B0742"/>
    <w:rsid w:val="002B2418"/>
    <w:rsid w:val="002B24B8"/>
    <w:rsid w:val="002B27E0"/>
    <w:rsid w:val="002B3065"/>
    <w:rsid w:val="002B3861"/>
    <w:rsid w:val="002B5273"/>
    <w:rsid w:val="002B745D"/>
    <w:rsid w:val="002B7731"/>
    <w:rsid w:val="002B78C2"/>
    <w:rsid w:val="002C2F2B"/>
    <w:rsid w:val="002C2F65"/>
    <w:rsid w:val="002C30D7"/>
    <w:rsid w:val="002C430A"/>
    <w:rsid w:val="002C4A72"/>
    <w:rsid w:val="002C5B03"/>
    <w:rsid w:val="002C7701"/>
    <w:rsid w:val="002D12CB"/>
    <w:rsid w:val="002D1EB9"/>
    <w:rsid w:val="002D2917"/>
    <w:rsid w:val="002D2CFE"/>
    <w:rsid w:val="002D2EAE"/>
    <w:rsid w:val="002D3727"/>
    <w:rsid w:val="002D4382"/>
    <w:rsid w:val="002D4A5D"/>
    <w:rsid w:val="002D58DB"/>
    <w:rsid w:val="002D598A"/>
    <w:rsid w:val="002D6A92"/>
    <w:rsid w:val="002E0D90"/>
    <w:rsid w:val="002E0DC3"/>
    <w:rsid w:val="002E173A"/>
    <w:rsid w:val="002E1DB9"/>
    <w:rsid w:val="002E201B"/>
    <w:rsid w:val="002E2057"/>
    <w:rsid w:val="002E2E5E"/>
    <w:rsid w:val="002E53A4"/>
    <w:rsid w:val="002E65FD"/>
    <w:rsid w:val="002E6C09"/>
    <w:rsid w:val="002F116D"/>
    <w:rsid w:val="002F3909"/>
    <w:rsid w:val="002F51FA"/>
    <w:rsid w:val="002F5E31"/>
    <w:rsid w:val="0030271F"/>
    <w:rsid w:val="00303C14"/>
    <w:rsid w:val="00304D4F"/>
    <w:rsid w:val="00305885"/>
    <w:rsid w:val="00305F38"/>
    <w:rsid w:val="00306A44"/>
    <w:rsid w:val="00310A9F"/>
    <w:rsid w:val="00311CF4"/>
    <w:rsid w:val="0031385C"/>
    <w:rsid w:val="00313D4C"/>
    <w:rsid w:val="00314BBC"/>
    <w:rsid w:val="00316E2C"/>
    <w:rsid w:val="00320C0B"/>
    <w:rsid w:val="00320FCE"/>
    <w:rsid w:val="003232D1"/>
    <w:rsid w:val="00324D6C"/>
    <w:rsid w:val="003259E5"/>
    <w:rsid w:val="0032650B"/>
    <w:rsid w:val="00326D1B"/>
    <w:rsid w:val="0033028B"/>
    <w:rsid w:val="00331456"/>
    <w:rsid w:val="0033334A"/>
    <w:rsid w:val="00334BFA"/>
    <w:rsid w:val="00334E37"/>
    <w:rsid w:val="003353C9"/>
    <w:rsid w:val="00335668"/>
    <w:rsid w:val="00335B57"/>
    <w:rsid w:val="0033650E"/>
    <w:rsid w:val="00337181"/>
    <w:rsid w:val="00337AF8"/>
    <w:rsid w:val="003400C7"/>
    <w:rsid w:val="00341FED"/>
    <w:rsid w:val="003426C5"/>
    <w:rsid w:val="00345DD6"/>
    <w:rsid w:val="00346169"/>
    <w:rsid w:val="003467D1"/>
    <w:rsid w:val="00346D9A"/>
    <w:rsid w:val="00347015"/>
    <w:rsid w:val="003503FD"/>
    <w:rsid w:val="00350D65"/>
    <w:rsid w:val="003512F7"/>
    <w:rsid w:val="00351D4B"/>
    <w:rsid w:val="00352E1A"/>
    <w:rsid w:val="00353412"/>
    <w:rsid w:val="00354148"/>
    <w:rsid w:val="00354843"/>
    <w:rsid w:val="00355AD7"/>
    <w:rsid w:val="00355B28"/>
    <w:rsid w:val="00355B43"/>
    <w:rsid w:val="003573DF"/>
    <w:rsid w:val="0036025D"/>
    <w:rsid w:val="0036149C"/>
    <w:rsid w:val="003615AC"/>
    <w:rsid w:val="00361FC2"/>
    <w:rsid w:val="0036749E"/>
    <w:rsid w:val="003719A8"/>
    <w:rsid w:val="00372A1C"/>
    <w:rsid w:val="00372BDA"/>
    <w:rsid w:val="0037406E"/>
    <w:rsid w:val="00375402"/>
    <w:rsid w:val="00375612"/>
    <w:rsid w:val="003766A3"/>
    <w:rsid w:val="00376BAA"/>
    <w:rsid w:val="0038081B"/>
    <w:rsid w:val="003818CD"/>
    <w:rsid w:val="00383026"/>
    <w:rsid w:val="003832D9"/>
    <w:rsid w:val="003844E6"/>
    <w:rsid w:val="003857A7"/>
    <w:rsid w:val="00386F8F"/>
    <w:rsid w:val="00387497"/>
    <w:rsid w:val="00390249"/>
    <w:rsid w:val="003927CA"/>
    <w:rsid w:val="00393667"/>
    <w:rsid w:val="00393F27"/>
    <w:rsid w:val="003949A2"/>
    <w:rsid w:val="00394D45"/>
    <w:rsid w:val="0039596E"/>
    <w:rsid w:val="003959DD"/>
    <w:rsid w:val="00396584"/>
    <w:rsid w:val="003965F7"/>
    <w:rsid w:val="00396CE7"/>
    <w:rsid w:val="003A0AD2"/>
    <w:rsid w:val="003A233F"/>
    <w:rsid w:val="003A23FC"/>
    <w:rsid w:val="003A26A4"/>
    <w:rsid w:val="003A4FBF"/>
    <w:rsid w:val="003B0CC9"/>
    <w:rsid w:val="003B2093"/>
    <w:rsid w:val="003B2F03"/>
    <w:rsid w:val="003B3331"/>
    <w:rsid w:val="003B53DD"/>
    <w:rsid w:val="003B5CDF"/>
    <w:rsid w:val="003B6300"/>
    <w:rsid w:val="003B6701"/>
    <w:rsid w:val="003C060F"/>
    <w:rsid w:val="003C2019"/>
    <w:rsid w:val="003C2896"/>
    <w:rsid w:val="003C373E"/>
    <w:rsid w:val="003C4954"/>
    <w:rsid w:val="003C5789"/>
    <w:rsid w:val="003C5AD8"/>
    <w:rsid w:val="003C6053"/>
    <w:rsid w:val="003C6AE2"/>
    <w:rsid w:val="003D0596"/>
    <w:rsid w:val="003D25AE"/>
    <w:rsid w:val="003D2939"/>
    <w:rsid w:val="003D3E3F"/>
    <w:rsid w:val="003D5BAA"/>
    <w:rsid w:val="003D6497"/>
    <w:rsid w:val="003D6D7A"/>
    <w:rsid w:val="003D70E7"/>
    <w:rsid w:val="003D7757"/>
    <w:rsid w:val="003E1E5A"/>
    <w:rsid w:val="003E2C30"/>
    <w:rsid w:val="003E40B8"/>
    <w:rsid w:val="003E4471"/>
    <w:rsid w:val="003E4845"/>
    <w:rsid w:val="003E5ECC"/>
    <w:rsid w:val="003E5F1D"/>
    <w:rsid w:val="003E7A7A"/>
    <w:rsid w:val="003F0F5B"/>
    <w:rsid w:val="003F201A"/>
    <w:rsid w:val="003F5674"/>
    <w:rsid w:val="003F5A8A"/>
    <w:rsid w:val="003F6C87"/>
    <w:rsid w:val="003F72B3"/>
    <w:rsid w:val="003F7859"/>
    <w:rsid w:val="003F78B8"/>
    <w:rsid w:val="00400558"/>
    <w:rsid w:val="00400815"/>
    <w:rsid w:val="00401A1D"/>
    <w:rsid w:val="004022EB"/>
    <w:rsid w:val="004022F2"/>
    <w:rsid w:val="004026C3"/>
    <w:rsid w:val="0040564A"/>
    <w:rsid w:val="00405B35"/>
    <w:rsid w:val="004077C7"/>
    <w:rsid w:val="00411AC1"/>
    <w:rsid w:val="00412294"/>
    <w:rsid w:val="00413E92"/>
    <w:rsid w:val="004142EE"/>
    <w:rsid w:val="0041529D"/>
    <w:rsid w:val="00416391"/>
    <w:rsid w:val="0041704F"/>
    <w:rsid w:val="00417A67"/>
    <w:rsid w:val="00420591"/>
    <w:rsid w:val="00423122"/>
    <w:rsid w:val="004237ED"/>
    <w:rsid w:val="004247FE"/>
    <w:rsid w:val="00425CD1"/>
    <w:rsid w:val="00425E1E"/>
    <w:rsid w:val="004261AD"/>
    <w:rsid w:val="004268C5"/>
    <w:rsid w:val="00430864"/>
    <w:rsid w:val="004308C1"/>
    <w:rsid w:val="00431B90"/>
    <w:rsid w:val="00431F27"/>
    <w:rsid w:val="0043306C"/>
    <w:rsid w:val="00434192"/>
    <w:rsid w:val="004353A2"/>
    <w:rsid w:val="004362B1"/>
    <w:rsid w:val="00436E7E"/>
    <w:rsid w:val="00437A26"/>
    <w:rsid w:val="0044019C"/>
    <w:rsid w:val="00441E90"/>
    <w:rsid w:val="00442D56"/>
    <w:rsid w:val="00443D62"/>
    <w:rsid w:val="00444427"/>
    <w:rsid w:val="0044498B"/>
    <w:rsid w:val="00444C0E"/>
    <w:rsid w:val="004462BB"/>
    <w:rsid w:val="00447A30"/>
    <w:rsid w:val="00447CBA"/>
    <w:rsid w:val="00450629"/>
    <w:rsid w:val="00450A99"/>
    <w:rsid w:val="00451F72"/>
    <w:rsid w:val="0045257D"/>
    <w:rsid w:val="00452B36"/>
    <w:rsid w:val="00453A9B"/>
    <w:rsid w:val="00455E5B"/>
    <w:rsid w:val="00461A59"/>
    <w:rsid w:val="004632F5"/>
    <w:rsid w:val="00465CDF"/>
    <w:rsid w:val="0046693C"/>
    <w:rsid w:val="00466D44"/>
    <w:rsid w:val="00467DCA"/>
    <w:rsid w:val="0047069A"/>
    <w:rsid w:val="004709B3"/>
    <w:rsid w:val="00470D8A"/>
    <w:rsid w:val="00471E91"/>
    <w:rsid w:val="004730F1"/>
    <w:rsid w:val="0047518E"/>
    <w:rsid w:val="0047590D"/>
    <w:rsid w:val="004808D9"/>
    <w:rsid w:val="00482235"/>
    <w:rsid w:val="004823D5"/>
    <w:rsid w:val="00484631"/>
    <w:rsid w:val="0048464C"/>
    <w:rsid w:val="00484C52"/>
    <w:rsid w:val="0048788A"/>
    <w:rsid w:val="00491002"/>
    <w:rsid w:val="0049175B"/>
    <w:rsid w:val="00491D0F"/>
    <w:rsid w:val="0049207B"/>
    <w:rsid w:val="00494A00"/>
    <w:rsid w:val="00495CD1"/>
    <w:rsid w:val="004A0FC1"/>
    <w:rsid w:val="004A123E"/>
    <w:rsid w:val="004A4535"/>
    <w:rsid w:val="004A4650"/>
    <w:rsid w:val="004A581E"/>
    <w:rsid w:val="004A5E4B"/>
    <w:rsid w:val="004A6661"/>
    <w:rsid w:val="004A7DE3"/>
    <w:rsid w:val="004B0B16"/>
    <w:rsid w:val="004B0F06"/>
    <w:rsid w:val="004B2307"/>
    <w:rsid w:val="004B2DF5"/>
    <w:rsid w:val="004B3291"/>
    <w:rsid w:val="004B3BC1"/>
    <w:rsid w:val="004B4D74"/>
    <w:rsid w:val="004B5B78"/>
    <w:rsid w:val="004B6360"/>
    <w:rsid w:val="004B6B0E"/>
    <w:rsid w:val="004B7BC2"/>
    <w:rsid w:val="004C1CC8"/>
    <w:rsid w:val="004C3325"/>
    <w:rsid w:val="004C7B68"/>
    <w:rsid w:val="004D0199"/>
    <w:rsid w:val="004D1109"/>
    <w:rsid w:val="004D11C6"/>
    <w:rsid w:val="004D5C6E"/>
    <w:rsid w:val="004D6A59"/>
    <w:rsid w:val="004D6F95"/>
    <w:rsid w:val="004D7EA7"/>
    <w:rsid w:val="004E07A4"/>
    <w:rsid w:val="004E0E5C"/>
    <w:rsid w:val="004E24AD"/>
    <w:rsid w:val="004E7BFD"/>
    <w:rsid w:val="004F04ED"/>
    <w:rsid w:val="004F0CAF"/>
    <w:rsid w:val="004F140F"/>
    <w:rsid w:val="004F3624"/>
    <w:rsid w:val="004F65FB"/>
    <w:rsid w:val="004F6837"/>
    <w:rsid w:val="004F77CD"/>
    <w:rsid w:val="004F7FAD"/>
    <w:rsid w:val="00500B83"/>
    <w:rsid w:val="0050153A"/>
    <w:rsid w:val="00505142"/>
    <w:rsid w:val="00505CF2"/>
    <w:rsid w:val="00506A34"/>
    <w:rsid w:val="005070C8"/>
    <w:rsid w:val="005103EC"/>
    <w:rsid w:val="005210B3"/>
    <w:rsid w:val="0052122E"/>
    <w:rsid w:val="00521368"/>
    <w:rsid w:val="005241E9"/>
    <w:rsid w:val="00524FEF"/>
    <w:rsid w:val="0052523F"/>
    <w:rsid w:val="00526105"/>
    <w:rsid w:val="005270E9"/>
    <w:rsid w:val="005325DD"/>
    <w:rsid w:val="005338BF"/>
    <w:rsid w:val="00533CF2"/>
    <w:rsid w:val="00534DAD"/>
    <w:rsid w:val="00535C15"/>
    <w:rsid w:val="00536FFD"/>
    <w:rsid w:val="005418E8"/>
    <w:rsid w:val="00542E4C"/>
    <w:rsid w:val="00542F5B"/>
    <w:rsid w:val="00543419"/>
    <w:rsid w:val="0054528B"/>
    <w:rsid w:val="00546090"/>
    <w:rsid w:val="0054698D"/>
    <w:rsid w:val="00550095"/>
    <w:rsid w:val="00551576"/>
    <w:rsid w:val="00551C90"/>
    <w:rsid w:val="00552FE6"/>
    <w:rsid w:val="00553CBC"/>
    <w:rsid w:val="0055517A"/>
    <w:rsid w:val="00555EF9"/>
    <w:rsid w:val="0055680D"/>
    <w:rsid w:val="00557818"/>
    <w:rsid w:val="00557964"/>
    <w:rsid w:val="00561388"/>
    <w:rsid w:val="00561EC8"/>
    <w:rsid w:val="0056236D"/>
    <w:rsid w:val="0056416F"/>
    <w:rsid w:val="0056523E"/>
    <w:rsid w:val="0056735B"/>
    <w:rsid w:val="00567C64"/>
    <w:rsid w:val="00570834"/>
    <w:rsid w:val="005710A4"/>
    <w:rsid w:val="005720BE"/>
    <w:rsid w:val="005736ED"/>
    <w:rsid w:val="0057402B"/>
    <w:rsid w:val="00574171"/>
    <w:rsid w:val="00576872"/>
    <w:rsid w:val="00581FBD"/>
    <w:rsid w:val="005834F8"/>
    <w:rsid w:val="005837D4"/>
    <w:rsid w:val="005853F3"/>
    <w:rsid w:val="00586560"/>
    <w:rsid w:val="005875A8"/>
    <w:rsid w:val="005913BD"/>
    <w:rsid w:val="00591B6B"/>
    <w:rsid w:val="00592CF7"/>
    <w:rsid w:val="005943B6"/>
    <w:rsid w:val="00594637"/>
    <w:rsid w:val="00594ADF"/>
    <w:rsid w:val="00595057"/>
    <w:rsid w:val="00595C09"/>
    <w:rsid w:val="00596196"/>
    <w:rsid w:val="005972EB"/>
    <w:rsid w:val="00597511"/>
    <w:rsid w:val="00597BC8"/>
    <w:rsid w:val="005A02E4"/>
    <w:rsid w:val="005A0444"/>
    <w:rsid w:val="005A37FC"/>
    <w:rsid w:val="005A3B4A"/>
    <w:rsid w:val="005A4797"/>
    <w:rsid w:val="005A4B77"/>
    <w:rsid w:val="005A578A"/>
    <w:rsid w:val="005A62F7"/>
    <w:rsid w:val="005B0139"/>
    <w:rsid w:val="005B0E15"/>
    <w:rsid w:val="005B26B0"/>
    <w:rsid w:val="005B26F6"/>
    <w:rsid w:val="005B2B72"/>
    <w:rsid w:val="005B30A8"/>
    <w:rsid w:val="005B36D8"/>
    <w:rsid w:val="005B385D"/>
    <w:rsid w:val="005B5B63"/>
    <w:rsid w:val="005C2E13"/>
    <w:rsid w:val="005C2FA8"/>
    <w:rsid w:val="005C32CA"/>
    <w:rsid w:val="005C3483"/>
    <w:rsid w:val="005C3D82"/>
    <w:rsid w:val="005C40DC"/>
    <w:rsid w:val="005C5B17"/>
    <w:rsid w:val="005C7138"/>
    <w:rsid w:val="005C73F5"/>
    <w:rsid w:val="005D14F2"/>
    <w:rsid w:val="005D184E"/>
    <w:rsid w:val="005D1C38"/>
    <w:rsid w:val="005D4287"/>
    <w:rsid w:val="005D42F6"/>
    <w:rsid w:val="005D4536"/>
    <w:rsid w:val="005D4D54"/>
    <w:rsid w:val="005D6DD5"/>
    <w:rsid w:val="005D7C08"/>
    <w:rsid w:val="005E0212"/>
    <w:rsid w:val="005E213F"/>
    <w:rsid w:val="005E2622"/>
    <w:rsid w:val="005E3684"/>
    <w:rsid w:val="005E4A5C"/>
    <w:rsid w:val="005E58B7"/>
    <w:rsid w:val="005E5B15"/>
    <w:rsid w:val="005E61E3"/>
    <w:rsid w:val="005E74C9"/>
    <w:rsid w:val="005F105D"/>
    <w:rsid w:val="005F1AB7"/>
    <w:rsid w:val="005F2607"/>
    <w:rsid w:val="005F3356"/>
    <w:rsid w:val="005F3D0E"/>
    <w:rsid w:val="005F3D1B"/>
    <w:rsid w:val="005F4070"/>
    <w:rsid w:val="005F4AC8"/>
    <w:rsid w:val="005F559B"/>
    <w:rsid w:val="005F6187"/>
    <w:rsid w:val="005F669E"/>
    <w:rsid w:val="005F768B"/>
    <w:rsid w:val="00600B90"/>
    <w:rsid w:val="00600BE7"/>
    <w:rsid w:val="0060150C"/>
    <w:rsid w:val="00602A19"/>
    <w:rsid w:val="00602F96"/>
    <w:rsid w:val="00603B7D"/>
    <w:rsid w:val="00605B14"/>
    <w:rsid w:val="00605FD8"/>
    <w:rsid w:val="006071CE"/>
    <w:rsid w:val="00607DA4"/>
    <w:rsid w:val="00607F62"/>
    <w:rsid w:val="00610078"/>
    <w:rsid w:val="00610943"/>
    <w:rsid w:val="0061142B"/>
    <w:rsid w:val="006127D3"/>
    <w:rsid w:val="00612823"/>
    <w:rsid w:val="00612D48"/>
    <w:rsid w:val="0061410B"/>
    <w:rsid w:val="006145A2"/>
    <w:rsid w:val="006156E7"/>
    <w:rsid w:val="006209F1"/>
    <w:rsid w:val="006219D8"/>
    <w:rsid w:val="00622323"/>
    <w:rsid w:val="006224AB"/>
    <w:rsid w:val="00622A50"/>
    <w:rsid w:val="00623179"/>
    <w:rsid w:val="00623952"/>
    <w:rsid w:val="0062407D"/>
    <w:rsid w:val="006252AA"/>
    <w:rsid w:val="00626224"/>
    <w:rsid w:val="00626299"/>
    <w:rsid w:val="00630B62"/>
    <w:rsid w:val="00630CE2"/>
    <w:rsid w:val="00631902"/>
    <w:rsid w:val="00633919"/>
    <w:rsid w:val="00635B40"/>
    <w:rsid w:val="00636E39"/>
    <w:rsid w:val="006378C7"/>
    <w:rsid w:val="0064101E"/>
    <w:rsid w:val="006412C7"/>
    <w:rsid w:val="006420A2"/>
    <w:rsid w:val="00642786"/>
    <w:rsid w:val="0064495F"/>
    <w:rsid w:val="00644DDE"/>
    <w:rsid w:val="00645870"/>
    <w:rsid w:val="006461A4"/>
    <w:rsid w:val="006501F7"/>
    <w:rsid w:val="00651AEB"/>
    <w:rsid w:val="00661670"/>
    <w:rsid w:val="00661819"/>
    <w:rsid w:val="00661A17"/>
    <w:rsid w:val="00663DCE"/>
    <w:rsid w:val="00666473"/>
    <w:rsid w:val="00670437"/>
    <w:rsid w:val="006709B2"/>
    <w:rsid w:val="00671F68"/>
    <w:rsid w:val="0067209E"/>
    <w:rsid w:val="0067326C"/>
    <w:rsid w:val="0067368D"/>
    <w:rsid w:val="006761DF"/>
    <w:rsid w:val="0067796D"/>
    <w:rsid w:val="006779F5"/>
    <w:rsid w:val="0068124B"/>
    <w:rsid w:val="00683649"/>
    <w:rsid w:val="0068490A"/>
    <w:rsid w:val="00691442"/>
    <w:rsid w:val="00695165"/>
    <w:rsid w:val="006959C0"/>
    <w:rsid w:val="00695B53"/>
    <w:rsid w:val="006A6647"/>
    <w:rsid w:val="006A77EE"/>
    <w:rsid w:val="006B0C95"/>
    <w:rsid w:val="006B1100"/>
    <w:rsid w:val="006B212A"/>
    <w:rsid w:val="006B2C3B"/>
    <w:rsid w:val="006B31BB"/>
    <w:rsid w:val="006B31BC"/>
    <w:rsid w:val="006B392F"/>
    <w:rsid w:val="006B5F02"/>
    <w:rsid w:val="006B62CC"/>
    <w:rsid w:val="006C144E"/>
    <w:rsid w:val="006C14ED"/>
    <w:rsid w:val="006C58F1"/>
    <w:rsid w:val="006C74B8"/>
    <w:rsid w:val="006C757E"/>
    <w:rsid w:val="006C7F71"/>
    <w:rsid w:val="006D0F84"/>
    <w:rsid w:val="006D1045"/>
    <w:rsid w:val="006D5714"/>
    <w:rsid w:val="006E0034"/>
    <w:rsid w:val="006E02F1"/>
    <w:rsid w:val="006E0682"/>
    <w:rsid w:val="006E0DAB"/>
    <w:rsid w:val="006E0E32"/>
    <w:rsid w:val="006E286D"/>
    <w:rsid w:val="006E2D91"/>
    <w:rsid w:val="006E4ED9"/>
    <w:rsid w:val="006E5129"/>
    <w:rsid w:val="006E576B"/>
    <w:rsid w:val="006F0D9A"/>
    <w:rsid w:val="006F1BAD"/>
    <w:rsid w:val="006F293F"/>
    <w:rsid w:val="006F38E7"/>
    <w:rsid w:val="006F48AB"/>
    <w:rsid w:val="006F49D8"/>
    <w:rsid w:val="006F5D19"/>
    <w:rsid w:val="006F6153"/>
    <w:rsid w:val="007000D3"/>
    <w:rsid w:val="00700DD7"/>
    <w:rsid w:val="00702704"/>
    <w:rsid w:val="00704B31"/>
    <w:rsid w:val="0070506D"/>
    <w:rsid w:val="007065ED"/>
    <w:rsid w:val="00706948"/>
    <w:rsid w:val="00706AAA"/>
    <w:rsid w:val="0070711E"/>
    <w:rsid w:val="00707703"/>
    <w:rsid w:val="007078AE"/>
    <w:rsid w:val="007124C7"/>
    <w:rsid w:val="00713882"/>
    <w:rsid w:val="00713DDB"/>
    <w:rsid w:val="007154F1"/>
    <w:rsid w:val="00717BAF"/>
    <w:rsid w:val="00721A82"/>
    <w:rsid w:val="00723D05"/>
    <w:rsid w:val="007306F5"/>
    <w:rsid w:val="00730D33"/>
    <w:rsid w:val="00733536"/>
    <w:rsid w:val="0073399C"/>
    <w:rsid w:val="00734282"/>
    <w:rsid w:val="007358D3"/>
    <w:rsid w:val="00737AFE"/>
    <w:rsid w:val="00737B2B"/>
    <w:rsid w:val="00740963"/>
    <w:rsid w:val="0074153D"/>
    <w:rsid w:val="00741C3E"/>
    <w:rsid w:val="0074708B"/>
    <w:rsid w:val="007506DF"/>
    <w:rsid w:val="0075112A"/>
    <w:rsid w:val="00751774"/>
    <w:rsid w:val="00752A2B"/>
    <w:rsid w:val="00753B51"/>
    <w:rsid w:val="00756EB2"/>
    <w:rsid w:val="00760203"/>
    <w:rsid w:val="007602D8"/>
    <w:rsid w:val="00760DB9"/>
    <w:rsid w:val="00761314"/>
    <w:rsid w:val="007618B4"/>
    <w:rsid w:val="0076383B"/>
    <w:rsid w:val="00764B2F"/>
    <w:rsid w:val="007654B1"/>
    <w:rsid w:val="00765D8E"/>
    <w:rsid w:val="007665A6"/>
    <w:rsid w:val="00766F33"/>
    <w:rsid w:val="00767065"/>
    <w:rsid w:val="007676D0"/>
    <w:rsid w:val="00767B2A"/>
    <w:rsid w:val="00767C33"/>
    <w:rsid w:val="00770784"/>
    <w:rsid w:val="00770AC4"/>
    <w:rsid w:val="00772738"/>
    <w:rsid w:val="0077522C"/>
    <w:rsid w:val="00776694"/>
    <w:rsid w:val="00776C4C"/>
    <w:rsid w:val="007779A4"/>
    <w:rsid w:val="00780349"/>
    <w:rsid w:val="0078158D"/>
    <w:rsid w:val="00781F8C"/>
    <w:rsid w:val="007820B2"/>
    <w:rsid w:val="0078217F"/>
    <w:rsid w:val="0078413A"/>
    <w:rsid w:val="007852ED"/>
    <w:rsid w:val="00785F7C"/>
    <w:rsid w:val="00786763"/>
    <w:rsid w:val="00787307"/>
    <w:rsid w:val="0079306B"/>
    <w:rsid w:val="007931D3"/>
    <w:rsid w:val="00794AC7"/>
    <w:rsid w:val="00795EEB"/>
    <w:rsid w:val="00797F87"/>
    <w:rsid w:val="007A0895"/>
    <w:rsid w:val="007A1379"/>
    <w:rsid w:val="007A1A99"/>
    <w:rsid w:val="007A252E"/>
    <w:rsid w:val="007A2A5E"/>
    <w:rsid w:val="007A2E7C"/>
    <w:rsid w:val="007A33D5"/>
    <w:rsid w:val="007A3436"/>
    <w:rsid w:val="007A5017"/>
    <w:rsid w:val="007A502B"/>
    <w:rsid w:val="007B0505"/>
    <w:rsid w:val="007B05EF"/>
    <w:rsid w:val="007B1D50"/>
    <w:rsid w:val="007B2914"/>
    <w:rsid w:val="007B29A6"/>
    <w:rsid w:val="007B2AD8"/>
    <w:rsid w:val="007B382F"/>
    <w:rsid w:val="007B58FF"/>
    <w:rsid w:val="007B5998"/>
    <w:rsid w:val="007B59C4"/>
    <w:rsid w:val="007C14FF"/>
    <w:rsid w:val="007C32D7"/>
    <w:rsid w:val="007C41AF"/>
    <w:rsid w:val="007C41FE"/>
    <w:rsid w:val="007C599E"/>
    <w:rsid w:val="007D00D0"/>
    <w:rsid w:val="007D1563"/>
    <w:rsid w:val="007D3961"/>
    <w:rsid w:val="007D4983"/>
    <w:rsid w:val="007D5D84"/>
    <w:rsid w:val="007D7A4E"/>
    <w:rsid w:val="007D7CC7"/>
    <w:rsid w:val="007E0001"/>
    <w:rsid w:val="007E0ED3"/>
    <w:rsid w:val="007E100E"/>
    <w:rsid w:val="007E18F8"/>
    <w:rsid w:val="007E280A"/>
    <w:rsid w:val="007E3FF2"/>
    <w:rsid w:val="007E4591"/>
    <w:rsid w:val="007E4D81"/>
    <w:rsid w:val="007E72BA"/>
    <w:rsid w:val="007E7933"/>
    <w:rsid w:val="007F03D1"/>
    <w:rsid w:val="007F0EB7"/>
    <w:rsid w:val="007F1148"/>
    <w:rsid w:val="007F11DE"/>
    <w:rsid w:val="007F2934"/>
    <w:rsid w:val="007F301A"/>
    <w:rsid w:val="007F3C64"/>
    <w:rsid w:val="0080029B"/>
    <w:rsid w:val="00800804"/>
    <w:rsid w:val="0080227D"/>
    <w:rsid w:val="008048E2"/>
    <w:rsid w:val="00804E48"/>
    <w:rsid w:val="008058B7"/>
    <w:rsid w:val="00806EBE"/>
    <w:rsid w:val="00810156"/>
    <w:rsid w:val="00810E26"/>
    <w:rsid w:val="00812858"/>
    <w:rsid w:val="00812CE3"/>
    <w:rsid w:val="008135BA"/>
    <w:rsid w:val="00815AD2"/>
    <w:rsid w:val="00817685"/>
    <w:rsid w:val="0082217A"/>
    <w:rsid w:val="008226EC"/>
    <w:rsid w:val="00823B4F"/>
    <w:rsid w:val="00823D93"/>
    <w:rsid w:val="008247DA"/>
    <w:rsid w:val="0082659D"/>
    <w:rsid w:val="008277DC"/>
    <w:rsid w:val="008303F5"/>
    <w:rsid w:val="0083095F"/>
    <w:rsid w:val="00830A8E"/>
    <w:rsid w:val="00830F68"/>
    <w:rsid w:val="008337A4"/>
    <w:rsid w:val="00833E08"/>
    <w:rsid w:val="00833F2D"/>
    <w:rsid w:val="0083476E"/>
    <w:rsid w:val="0083481D"/>
    <w:rsid w:val="00834EB2"/>
    <w:rsid w:val="00835907"/>
    <w:rsid w:val="00836331"/>
    <w:rsid w:val="008374EB"/>
    <w:rsid w:val="00840281"/>
    <w:rsid w:val="00841BAC"/>
    <w:rsid w:val="00842A35"/>
    <w:rsid w:val="008436DA"/>
    <w:rsid w:val="0084374B"/>
    <w:rsid w:val="00845109"/>
    <w:rsid w:val="00845639"/>
    <w:rsid w:val="008471F5"/>
    <w:rsid w:val="008476E3"/>
    <w:rsid w:val="0085186F"/>
    <w:rsid w:val="00851F7D"/>
    <w:rsid w:val="00852399"/>
    <w:rsid w:val="00852C35"/>
    <w:rsid w:val="008562D4"/>
    <w:rsid w:val="008566A5"/>
    <w:rsid w:val="00856FBA"/>
    <w:rsid w:val="00857431"/>
    <w:rsid w:val="00860755"/>
    <w:rsid w:val="008612FD"/>
    <w:rsid w:val="00862333"/>
    <w:rsid w:val="00863459"/>
    <w:rsid w:val="0086414D"/>
    <w:rsid w:val="00864A71"/>
    <w:rsid w:val="0087237D"/>
    <w:rsid w:val="0087291F"/>
    <w:rsid w:val="00872AB6"/>
    <w:rsid w:val="00872BC8"/>
    <w:rsid w:val="00873622"/>
    <w:rsid w:val="008744E4"/>
    <w:rsid w:val="00874B4E"/>
    <w:rsid w:val="00874F99"/>
    <w:rsid w:val="0087501F"/>
    <w:rsid w:val="00875B8A"/>
    <w:rsid w:val="00875EDB"/>
    <w:rsid w:val="008760C5"/>
    <w:rsid w:val="00880147"/>
    <w:rsid w:val="008808DE"/>
    <w:rsid w:val="00881005"/>
    <w:rsid w:val="0088180E"/>
    <w:rsid w:val="008832F2"/>
    <w:rsid w:val="008836F0"/>
    <w:rsid w:val="00883A19"/>
    <w:rsid w:val="00883D26"/>
    <w:rsid w:val="0088400A"/>
    <w:rsid w:val="00884485"/>
    <w:rsid w:val="00886159"/>
    <w:rsid w:val="00886420"/>
    <w:rsid w:val="00890AFC"/>
    <w:rsid w:val="00892B20"/>
    <w:rsid w:val="00893C9C"/>
    <w:rsid w:val="008970CA"/>
    <w:rsid w:val="008974C6"/>
    <w:rsid w:val="008A0084"/>
    <w:rsid w:val="008A03C2"/>
    <w:rsid w:val="008A0DD0"/>
    <w:rsid w:val="008A17FC"/>
    <w:rsid w:val="008A2FF3"/>
    <w:rsid w:val="008A4D3D"/>
    <w:rsid w:val="008A50F4"/>
    <w:rsid w:val="008A5CF3"/>
    <w:rsid w:val="008A7855"/>
    <w:rsid w:val="008B0153"/>
    <w:rsid w:val="008B06DF"/>
    <w:rsid w:val="008B1956"/>
    <w:rsid w:val="008B1BE3"/>
    <w:rsid w:val="008B223A"/>
    <w:rsid w:val="008B2E76"/>
    <w:rsid w:val="008B3202"/>
    <w:rsid w:val="008B3FDD"/>
    <w:rsid w:val="008B6616"/>
    <w:rsid w:val="008B7727"/>
    <w:rsid w:val="008C0212"/>
    <w:rsid w:val="008C0C2D"/>
    <w:rsid w:val="008C1489"/>
    <w:rsid w:val="008C1649"/>
    <w:rsid w:val="008C22A9"/>
    <w:rsid w:val="008C4695"/>
    <w:rsid w:val="008C5E2E"/>
    <w:rsid w:val="008C773E"/>
    <w:rsid w:val="008D03A6"/>
    <w:rsid w:val="008D04CB"/>
    <w:rsid w:val="008D22D1"/>
    <w:rsid w:val="008D34A1"/>
    <w:rsid w:val="008D3CAA"/>
    <w:rsid w:val="008D4280"/>
    <w:rsid w:val="008D4C76"/>
    <w:rsid w:val="008D5531"/>
    <w:rsid w:val="008D618B"/>
    <w:rsid w:val="008D6CE8"/>
    <w:rsid w:val="008D7E69"/>
    <w:rsid w:val="008E15F7"/>
    <w:rsid w:val="008E1D3A"/>
    <w:rsid w:val="008E3BFD"/>
    <w:rsid w:val="008E3C86"/>
    <w:rsid w:val="008E5D44"/>
    <w:rsid w:val="008E6517"/>
    <w:rsid w:val="008E7307"/>
    <w:rsid w:val="008E7B92"/>
    <w:rsid w:val="008F017B"/>
    <w:rsid w:val="008F03E8"/>
    <w:rsid w:val="008F03F5"/>
    <w:rsid w:val="008F06F9"/>
    <w:rsid w:val="008F1D11"/>
    <w:rsid w:val="008F4A1F"/>
    <w:rsid w:val="008F51CA"/>
    <w:rsid w:val="008F552B"/>
    <w:rsid w:val="008F5DC7"/>
    <w:rsid w:val="008F6FD8"/>
    <w:rsid w:val="008F77A3"/>
    <w:rsid w:val="00901295"/>
    <w:rsid w:val="0090175E"/>
    <w:rsid w:val="0090205D"/>
    <w:rsid w:val="009036E8"/>
    <w:rsid w:val="00903DCA"/>
    <w:rsid w:val="009041A7"/>
    <w:rsid w:val="00904715"/>
    <w:rsid w:val="00910004"/>
    <w:rsid w:val="00910A91"/>
    <w:rsid w:val="009120F3"/>
    <w:rsid w:val="009122E9"/>
    <w:rsid w:val="0091488C"/>
    <w:rsid w:val="00915599"/>
    <w:rsid w:val="009171D5"/>
    <w:rsid w:val="009241CF"/>
    <w:rsid w:val="00924827"/>
    <w:rsid w:val="00925043"/>
    <w:rsid w:val="00927612"/>
    <w:rsid w:val="00932AA8"/>
    <w:rsid w:val="009335AF"/>
    <w:rsid w:val="0093405B"/>
    <w:rsid w:val="00935222"/>
    <w:rsid w:val="0093533C"/>
    <w:rsid w:val="00935FBB"/>
    <w:rsid w:val="00937D53"/>
    <w:rsid w:val="00941687"/>
    <w:rsid w:val="00942CCB"/>
    <w:rsid w:val="00942D99"/>
    <w:rsid w:val="009526BB"/>
    <w:rsid w:val="00952F29"/>
    <w:rsid w:val="009539A6"/>
    <w:rsid w:val="00953A64"/>
    <w:rsid w:val="0095427C"/>
    <w:rsid w:val="009549E4"/>
    <w:rsid w:val="00955A4E"/>
    <w:rsid w:val="009566A8"/>
    <w:rsid w:val="00957FCF"/>
    <w:rsid w:val="0096098F"/>
    <w:rsid w:val="00960CB6"/>
    <w:rsid w:val="00960E1A"/>
    <w:rsid w:val="009620D2"/>
    <w:rsid w:val="00962A27"/>
    <w:rsid w:val="00962AA1"/>
    <w:rsid w:val="00964E06"/>
    <w:rsid w:val="00965E0B"/>
    <w:rsid w:val="009663F5"/>
    <w:rsid w:val="00966A0C"/>
    <w:rsid w:val="00967F99"/>
    <w:rsid w:val="0097068A"/>
    <w:rsid w:val="00970E90"/>
    <w:rsid w:val="00973774"/>
    <w:rsid w:val="00974BA0"/>
    <w:rsid w:val="009759D1"/>
    <w:rsid w:val="00980440"/>
    <w:rsid w:val="00981010"/>
    <w:rsid w:val="00981E96"/>
    <w:rsid w:val="00982AB3"/>
    <w:rsid w:val="00983245"/>
    <w:rsid w:val="00984784"/>
    <w:rsid w:val="009862CE"/>
    <w:rsid w:val="009863C8"/>
    <w:rsid w:val="00987A47"/>
    <w:rsid w:val="009948BA"/>
    <w:rsid w:val="0099491E"/>
    <w:rsid w:val="009951E6"/>
    <w:rsid w:val="00996D4D"/>
    <w:rsid w:val="0099737D"/>
    <w:rsid w:val="00997AB8"/>
    <w:rsid w:val="009A0D34"/>
    <w:rsid w:val="009A1043"/>
    <w:rsid w:val="009A1152"/>
    <w:rsid w:val="009A254E"/>
    <w:rsid w:val="009A27C8"/>
    <w:rsid w:val="009A2896"/>
    <w:rsid w:val="009A3DAC"/>
    <w:rsid w:val="009A3F49"/>
    <w:rsid w:val="009A4878"/>
    <w:rsid w:val="009A557C"/>
    <w:rsid w:val="009A620E"/>
    <w:rsid w:val="009A6D3B"/>
    <w:rsid w:val="009A7362"/>
    <w:rsid w:val="009A7A10"/>
    <w:rsid w:val="009B11A3"/>
    <w:rsid w:val="009B209E"/>
    <w:rsid w:val="009B25B0"/>
    <w:rsid w:val="009B3545"/>
    <w:rsid w:val="009B5BAE"/>
    <w:rsid w:val="009B5CB7"/>
    <w:rsid w:val="009B6A62"/>
    <w:rsid w:val="009B74DC"/>
    <w:rsid w:val="009B7F8A"/>
    <w:rsid w:val="009C0FB5"/>
    <w:rsid w:val="009C2E10"/>
    <w:rsid w:val="009C2FAD"/>
    <w:rsid w:val="009C441E"/>
    <w:rsid w:val="009C4641"/>
    <w:rsid w:val="009C5014"/>
    <w:rsid w:val="009C7E7D"/>
    <w:rsid w:val="009C7FB9"/>
    <w:rsid w:val="009D41D2"/>
    <w:rsid w:val="009D45F9"/>
    <w:rsid w:val="009D5459"/>
    <w:rsid w:val="009D5717"/>
    <w:rsid w:val="009E0222"/>
    <w:rsid w:val="009E1565"/>
    <w:rsid w:val="009E2916"/>
    <w:rsid w:val="009E2A1C"/>
    <w:rsid w:val="009E37BA"/>
    <w:rsid w:val="009E4500"/>
    <w:rsid w:val="009E4F57"/>
    <w:rsid w:val="009E5FA8"/>
    <w:rsid w:val="009E6015"/>
    <w:rsid w:val="009E6361"/>
    <w:rsid w:val="009E6CBF"/>
    <w:rsid w:val="009E6D37"/>
    <w:rsid w:val="009F0D8C"/>
    <w:rsid w:val="009F1239"/>
    <w:rsid w:val="009F1572"/>
    <w:rsid w:val="009F4956"/>
    <w:rsid w:val="009F4D4C"/>
    <w:rsid w:val="009F5123"/>
    <w:rsid w:val="009F5226"/>
    <w:rsid w:val="009F5367"/>
    <w:rsid w:val="009F560E"/>
    <w:rsid w:val="009F5F59"/>
    <w:rsid w:val="009F6EBB"/>
    <w:rsid w:val="009F71D3"/>
    <w:rsid w:val="009F7703"/>
    <w:rsid w:val="00A0212A"/>
    <w:rsid w:val="00A034DE"/>
    <w:rsid w:val="00A055AC"/>
    <w:rsid w:val="00A0743E"/>
    <w:rsid w:val="00A07973"/>
    <w:rsid w:val="00A07EC9"/>
    <w:rsid w:val="00A1316C"/>
    <w:rsid w:val="00A13207"/>
    <w:rsid w:val="00A1532B"/>
    <w:rsid w:val="00A16662"/>
    <w:rsid w:val="00A179BD"/>
    <w:rsid w:val="00A2436E"/>
    <w:rsid w:val="00A24681"/>
    <w:rsid w:val="00A24BEB"/>
    <w:rsid w:val="00A2639A"/>
    <w:rsid w:val="00A2678D"/>
    <w:rsid w:val="00A30CE2"/>
    <w:rsid w:val="00A30EEA"/>
    <w:rsid w:val="00A31770"/>
    <w:rsid w:val="00A33EC6"/>
    <w:rsid w:val="00A34B2F"/>
    <w:rsid w:val="00A353B4"/>
    <w:rsid w:val="00A35EFF"/>
    <w:rsid w:val="00A369BF"/>
    <w:rsid w:val="00A4367A"/>
    <w:rsid w:val="00A4396F"/>
    <w:rsid w:val="00A52822"/>
    <w:rsid w:val="00A536BF"/>
    <w:rsid w:val="00A53AE8"/>
    <w:rsid w:val="00A55878"/>
    <w:rsid w:val="00A559C0"/>
    <w:rsid w:val="00A56452"/>
    <w:rsid w:val="00A57092"/>
    <w:rsid w:val="00A60B10"/>
    <w:rsid w:val="00A61063"/>
    <w:rsid w:val="00A62795"/>
    <w:rsid w:val="00A63F57"/>
    <w:rsid w:val="00A65D3C"/>
    <w:rsid w:val="00A65DD2"/>
    <w:rsid w:val="00A671B8"/>
    <w:rsid w:val="00A67768"/>
    <w:rsid w:val="00A713E2"/>
    <w:rsid w:val="00A71567"/>
    <w:rsid w:val="00A734F7"/>
    <w:rsid w:val="00A73DE7"/>
    <w:rsid w:val="00A745E7"/>
    <w:rsid w:val="00A75947"/>
    <w:rsid w:val="00A75C56"/>
    <w:rsid w:val="00A76E90"/>
    <w:rsid w:val="00A776EE"/>
    <w:rsid w:val="00A77707"/>
    <w:rsid w:val="00A83907"/>
    <w:rsid w:val="00A83CAF"/>
    <w:rsid w:val="00A8661E"/>
    <w:rsid w:val="00A86D67"/>
    <w:rsid w:val="00A86DC4"/>
    <w:rsid w:val="00A90314"/>
    <w:rsid w:val="00A9076E"/>
    <w:rsid w:val="00A92819"/>
    <w:rsid w:val="00A94675"/>
    <w:rsid w:val="00A96EA4"/>
    <w:rsid w:val="00AA0534"/>
    <w:rsid w:val="00AA0E5C"/>
    <w:rsid w:val="00AA1DCE"/>
    <w:rsid w:val="00AA221C"/>
    <w:rsid w:val="00AA36EF"/>
    <w:rsid w:val="00AA71F4"/>
    <w:rsid w:val="00AB105F"/>
    <w:rsid w:val="00AB2277"/>
    <w:rsid w:val="00AB239A"/>
    <w:rsid w:val="00AB2808"/>
    <w:rsid w:val="00AB327D"/>
    <w:rsid w:val="00AB37B9"/>
    <w:rsid w:val="00AB4A5B"/>
    <w:rsid w:val="00AB5BB7"/>
    <w:rsid w:val="00AB7498"/>
    <w:rsid w:val="00AB77A6"/>
    <w:rsid w:val="00AC1B5C"/>
    <w:rsid w:val="00AC1D1F"/>
    <w:rsid w:val="00AC208D"/>
    <w:rsid w:val="00AC3B1E"/>
    <w:rsid w:val="00AC5354"/>
    <w:rsid w:val="00AC60E9"/>
    <w:rsid w:val="00AC7222"/>
    <w:rsid w:val="00AC7614"/>
    <w:rsid w:val="00AD02AD"/>
    <w:rsid w:val="00AD0F50"/>
    <w:rsid w:val="00AD0FCC"/>
    <w:rsid w:val="00AD1343"/>
    <w:rsid w:val="00AD2083"/>
    <w:rsid w:val="00AD28C1"/>
    <w:rsid w:val="00AD3650"/>
    <w:rsid w:val="00AD402E"/>
    <w:rsid w:val="00AD42C7"/>
    <w:rsid w:val="00AD4B08"/>
    <w:rsid w:val="00AD5736"/>
    <w:rsid w:val="00AD643C"/>
    <w:rsid w:val="00AE0709"/>
    <w:rsid w:val="00AE1937"/>
    <w:rsid w:val="00AE1AAD"/>
    <w:rsid w:val="00AE4198"/>
    <w:rsid w:val="00AE5CD7"/>
    <w:rsid w:val="00AE7183"/>
    <w:rsid w:val="00AF0280"/>
    <w:rsid w:val="00AF08E6"/>
    <w:rsid w:val="00AF0CC0"/>
    <w:rsid w:val="00AF0E58"/>
    <w:rsid w:val="00AF1021"/>
    <w:rsid w:val="00AF168D"/>
    <w:rsid w:val="00AF1DAA"/>
    <w:rsid w:val="00AF28CC"/>
    <w:rsid w:val="00AF2FB1"/>
    <w:rsid w:val="00AF32CD"/>
    <w:rsid w:val="00AF362D"/>
    <w:rsid w:val="00AF3775"/>
    <w:rsid w:val="00AF3F7C"/>
    <w:rsid w:val="00AF51DD"/>
    <w:rsid w:val="00AF5A5D"/>
    <w:rsid w:val="00AF5F78"/>
    <w:rsid w:val="00AF617F"/>
    <w:rsid w:val="00AF6A08"/>
    <w:rsid w:val="00AF7675"/>
    <w:rsid w:val="00AF7A3E"/>
    <w:rsid w:val="00B00CD7"/>
    <w:rsid w:val="00B0290A"/>
    <w:rsid w:val="00B02F03"/>
    <w:rsid w:val="00B035D4"/>
    <w:rsid w:val="00B053A8"/>
    <w:rsid w:val="00B057EC"/>
    <w:rsid w:val="00B0609B"/>
    <w:rsid w:val="00B064F3"/>
    <w:rsid w:val="00B068D5"/>
    <w:rsid w:val="00B11B11"/>
    <w:rsid w:val="00B12809"/>
    <w:rsid w:val="00B12DB9"/>
    <w:rsid w:val="00B12F9B"/>
    <w:rsid w:val="00B13D25"/>
    <w:rsid w:val="00B154A0"/>
    <w:rsid w:val="00B1762E"/>
    <w:rsid w:val="00B204D8"/>
    <w:rsid w:val="00B2102B"/>
    <w:rsid w:val="00B253EC"/>
    <w:rsid w:val="00B268DE"/>
    <w:rsid w:val="00B271A6"/>
    <w:rsid w:val="00B274D0"/>
    <w:rsid w:val="00B27862"/>
    <w:rsid w:val="00B27B4B"/>
    <w:rsid w:val="00B30878"/>
    <w:rsid w:val="00B33EF5"/>
    <w:rsid w:val="00B3470F"/>
    <w:rsid w:val="00B35CEA"/>
    <w:rsid w:val="00B36954"/>
    <w:rsid w:val="00B4140F"/>
    <w:rsid w:val="00B41EA5"/>
    <w:rsid w:val="00B434B5"/>
    <w:rsid w:val="00B43BBF"/>
    <w:rsid w:val="00B445E1"/>
    <w:rsid w:val="00B474F0"/>
    <w:rsid w:val="00B50435"/>
    <w:rsid w:val="00B50532"/>
    <w:rsid w:val="00B5078E"/>
    <w:rsid w:val="00B53812"/>
    <w:rsid w:val="00B5389E"/>
    <w:rsid w:val="00B551AE"/>
    <w:rsid w:val="00B569C9"/>
    <w:rsid w:val="00B60443"/>
    <w:rsid w:val="00B67E17"/>
    <w:rsid w:val="00B71BF1"/>
    <w:rsid w:val="00B7249C"/>
    <w:rsid w:val="00B72BD1"/>
    <w:rsid w:val="00B7493B"/>
    <w:rsid w:val="00B75ABD"/>
    <w:rsid w:val="00B75ACD"/>
    <w:rsid w:val="00B761D8"/>
    <w:rsid w:val="00B76D52"/>
    <w:rsid w:val="00B77AE9"/>
    <w:rsid w:val="00B81A38"/>
    <w:rsid w:val="00B82403"/>
    <w:rsid w:val="00B8386F"/>
    <w:rsid w:val="00B839E5"/>
    <w:rsid w:val="00B84563"/>
    <w:rsid w:val="00B85DEE"/>
    <w:rsid w:val="00B86AEF"/>
    <w:rsid w:val="00B87A99"/>
    <w:rsid w:val="00B90C44"/>
    <w:rsid w:val="00B90C8C"/>
    <w:rsid w:val="00B931C5"/>
    <w:rsid w:val="00B93ECA"/>
    <w:rsid w:val="00B949CA"/>
    <w:rsid w:val="00B95252"/>
    <w:rsid w:val="00B97AC4"/>
    <w:rsid w:val="00B97EBA"/>
    <w:rsid w:val="00BA1A89"/>
    <w:rsid w:val="00BA44C5"/>
    <w:rsid w:val="00BA44EB"/>
    <w:rsid w:val="00BA53D4"/>
    <w:rsid w:val="00BA724B"/>
    <w:rsid w:val="00BB28A2"/>
    <w:rsid w:val="00BB2BA0"/>
    <w:rsid w:val="00BB31CB"/>
    <w:rsid w:val="00BB3CC3"/>
    <w:rsid w:val="00BB6B29"/>
    <w:rsid w:val="00BB73DB"/>
    <w:rsid w:val="00BB7E07"/>
    <w:rsid w:val="00BC27AE"/>
    <w:rsid w:val="00BC27D6"/>
    <w:rsid w:val="00BC4FA0"/>
    <w:rsid w:val="00BD039D"/>
    <w:rsid w:val="00BD048A"/>
    <w:rsid w:val="00BD1746"/>
    <w:rsid w:val="00BD1CAC"/>
    <w:rsid w:val="00BD5066"/>
    <w:rsid w:val="00BD5423"/>
    <w:rsid w:val="00BD6FC4"/>
    <w:rsid w:val="00BD744E"/>
    <w:rsid w:val="00BD7DC4"/>
    <w:rsid w:val="00BE3BB9"/>
    <w:rsid w:val="00BE5E41"/>
    <w:rsid w:val="00BE617F"/>
    <w:rsid w:val="00BE61C7"/>
    <w:rsid w:val="00BE6D31"/>
    <w:rsid w:val="00BE7C56"/>
    <w:rsid w:val="00BF022A"/>
    <w:rsid w:val="00BF1169"/>
    <w:rsid w:val="00BF1C5F"/>
    <w:rsid w:val="00BF27C7"/>
    <w:rsid w:val="00BF348E"/>
    <w:rsid w:val="00BF4069"/>
    <w:rsid w:val="00BF448C"/>
    <w:rsid w:val="00BF47D2"/>
    <w:rsid w:val="00BF4D79"/>
    <w:rsid w:val="00C001AD"/>
    <w:rsid w:val="00C00303"/>
    <w:rsid w:val="00C030E0"/>
    <w:rsid w:val="00C03753"/>
    <w:rsid w:val="00C0478E"/>
    <w:rsid w:val="00C05A20"/>
    <w:rsid w:val="00C05C50"/>
    <w:rsid w:val="00C070F3"/>
    <w:rsid w:val="00C07272"/>
    <w:rsid w:val="00C11AD8"/>
    <w:rsid w:val="00C12F81"/>
    <w:rsid w:val="00C135F9"/>
    <w:rsid w:val="00C13623"/>
    <w:rsid w:val="00C142E0"/>
    <w:rsid w:val="00C1448A"/>
    <w:rsid w:val="00C14533"/>
    <w:rsid w:val="00C14EAF"/>
    <w:rsid w:val="00C21BA0"/>
    <w:rsid w:val="00C22E9B"/>
    <w:rsid w:val="00C23115"/>
    <w:rsid w:val="00C23E40"/>
    <w:rsid w:val="00C245D0"/>
    <w:rsid w:val="00C26020"/>
    <w:rsid w:val="00C27708"/>
    <w:rsid w:val="00C27F36"/>
    <w:rsid w:val="00C301AA"/>
    <w:rsid w:val="00C304DD"/>
    <w:rsid w:val="00C3137B"/>
    <w:rsid w:val="00C31935"/>
    <w:rsid w:val="00C31F80"/>
    <w:rsid w:val="00C34C55"/>
    <w:rsid w:val="00C36C9D"/>
    <w:rsid w:val="00C40203"/>
    <w:rsid w:val="00C4129D"/>
    <w:rsid w:val="00C415FE"/>
    <w:rsid w:val="00C42B13"/>
    <w:rsid w:val="00C45665"/>
    <w:rsid w:val="00C50397"/>
    <w:rsid w:val="00C5098E"/>
    <w:rsid w:val="00C514CC"/>
    <w:rsid w:val="00C51F6A"/>
    <w:rsid w:val="00C522AA"/>
    <w:rsid w:val="00C53093"/>
    <w:rsid w:val="00C5338E"/>
    <w:rsid w:val="00C54187"/>
    <w:rsid w:val="00C56860"/>
    <w:rsid w:val="00C56BC8"/>
    <w:rsid w:val="00C56FA0"/>
    <w:rsid w:val="00C60EFD"/>
    <w:rsid w:val="00C61320"/>
    <w:rsid w:val="00C628D8"/>
    <w:rsid w:val="00C62D43"/>
    <w:rsid w:val="00C633D8"/>
    <w:rsid w:val="00C63F7B"/>
    <w:rsid w:val="00C64032"/>
    <w:rsid w:val="00C64589"/>
    <w:rsid w:val="00C6547B"/>
    <w:rsid w:val="00C668F4"/>
    <w:rsid w:val="00C706CF"/>
    <w:rsid w:val="00C7193A"/>
    <w:rsid w:val="00C72278"/>
    <w:rsid w:val="00C74D0D"/>
    <w:rsid w:val="00C75442"/>
    <w:rsid w:val="00C759AB"/>
    <w:rsid w:val="00C769FA"/>
    <w:rsid w:val="00C76B60"/>
    <w:rsid w:val="00C77DF7"/>
    <w:rsid w:val="00C818C8"/>
    <w:rsid w:val="00C84FD2"/>
    <w:rsid w:val="00C86E34"/>
    <w:rsid w:val="00C900DB"/>
    <w:rsid w:val="00C90C80"/>
    <w:rsid w:val="00C913EC"/>
    <w:rsid w:val="00C91CEB"/>
    <w:rsid w:val="00C9398E"/>
    <w:rsid w:val="00C943EC"/>
    <w:rsid w:val="00C946BF"/>
    <w:rsid w:val="00C95398"/>
    <w:rsid w:val="00CA29C2"/>
    <w:rsid w:val="00CA38BF"/>
    <w:rsid w:val="00CA5B4C"/>
    <w:rsid w:val="00CA5BE7"/>
    <w:rsid w:val="00CA60C4"/>
    <w:rsid w:val="00CA6933"/>
    <w:rsid w:val="00CA7096"/>
    <w:rsid w:val="00CB000F"/>
    <w:rsid w:val="00CB05A3"/>
    <w:rsid w:val="00CB0B69"/>
    <w:rsid w:val="00CB0CAA"/>
    <w:rsid w:val="00CB1624"/>
    <w:rsid w:val="00CB16D2"/>
    <w:rsid w:val="00CB1947"/>
    <w:rsid w:val="00CB1DED"/>
    <w:rsid w:val="00CB3406"/>
    <w:rsid w:val="00CB3AC9"/>
    <w:rsid w:val="00CB47D4"/>
    <w:rsid w:val="00CB63A8"/>
    <w:rsid w:val="00CB6771"/>
    <w:rsid w:val="00CB6D6F"/>
    <w:rsid w:val="00CB733B"/>
    <w:rsid w:val="00CB7C87"/>
    <w:rsid w:val="00CC00C1"/>
    <w:rsid w:val="00CC0EB9"/>
    <w:rsid w:val="00CC3F6B"/>
    <w:rsid w:val="00CC4EE9"/>
    <w:rsid w:val="00CC63AD"/>
    <w:rsid w:val="00CC6C1A"/>
    <w:rsid w:val="00CC75C4"/>
    <w:rsid w:val="00CD01A7"/>
    <w:rsid w:val="00CD0878"/>
    <w:rsid w:val="00CD10C7"/>
    <w:rsid w:val="00CD225D"/>
    <w:rsid w:val="00CD311C"/>
    <w:rsid w:val="00CD3ED3"/>
    <w:rsid w:val="00CD477D"/>
    <w:rsid w:val="00CD49D7"/>
    <w:rsid w:val="00CD4F1C"/>
    <w:rsid w:val="00CD79F1"/>
    <w:rsid w:val="00CD7E25"/>
    <w:rsid w:val="00CE1C0A"/>
    <w:rsid w:val="00CE1EFB"/>
    <w:rsid w:val="00CE2C71"/>
    <w:rsid w:val="00CE3DBA"/>
    <w:rsid w:val="00CE4021"/>
    <w:rsid w:val="00CE4084"/>
    <w:rsid w:val="00CE6ADB"/>
    <w:rsid w:val="00CE7005"/>
    <w:rsid w:val="00CE7BD3"/>
    <w:rsid w:val="00CF1C9D"/>
    <w:rsid w:val="00CF2C7F"/>
    <w:rsid w:val="00CF3A7D"/>
    <w:rsid w:val="00CF578C"/>
    <w:rsid w:val="00CF5AA1"/>
    <w:rsid w:val="00CF7DD7"/>
    <w:rsid w:val="00D00D3E"/>
    <w:rsid w:val="00D01713"/>
    <w:rsid w:val="00D01ACF"/>
    <w:rsid w:val="00D02D28"/>
    <w:rsid w:val="00D04F4D"/>
    <w:rsid w:val="00D057E3"/>
    <w:rsid w:val="00D0584A"/>
    <w:rsid w:val="00D059C7"/>
    <w:rsid w:val="00D06A9B"/>
    <w:rsid w:val="00D10092"/>
    <w:rsid w:val="00D10C44"/>
    <w:rsid w:val="00D12EA7"/>
    <w:rsid w:val="00D12F94"/>
    <w:rsid w:val="00D137FE"/>
    <w:rsid w:val="00D1514D"/>
    <w:rsid w:val="00D1686D"/>
    <w:rsid w:val="00D1687B"/>
    <w:rsid w:val="00D2110C"/>
    <w:rsid w:val="00D21452"/>
    <w:rsid w:val="00D21D37"/>
    <w:rsid w:val="00D23417"/>
    <w:rsid w:val="00D24F68"/>
    <w:rsid w:val="00D25299"/>
    <w:rsid w:val="00D254DD"/>
    <w:rsid w:val="00D25FEF"/>
    <w:rsid w:val="00D2624C"/>
    <w:rsid w:val="00D27C3C"/>
    <w:rsid w:val="00D30DA5"/>
    <w:rsid w:val="00D335AF"/>
    <w:rsid w:val="00D33B09"/>
    <w:rsid w:val="00D340BC"/>
    <w:rsid w:val="00D356A0"/>
    <w:rsid w:val="00D36CD4"/>
    <w:rsid w:val="00D37D4E"/>
    <w:rsid w:val="00D40204"/>
    <w:rsid w:val="00D41282"/>
    <w:rsid w:val="00D42875"/>
    <w:rsid w:val="00D437CB"/>
    <w:rsid w:val="00D44E1C"/>
    <w:rsid w:val="00D44F9E"/>
    <w:rsid w:val="00D47529"/>
    <w:rsid w:val="00D47876"/>
    <w:rsid w:val="00D47CDC"/>
    <w:rsid w:val="00D505EB"/>
    <w:rsid w:val="00D50801"/>
    <w:rsid w:val="00D53967"/>
    <w:rsid w:val="00D5417E"/>
    <w:rsid w:val="00D5498E"/>
    <w:rsid w:val="00D54C61"/>
    <w:rsid w:val="00D564C6"/>
    <w:rsid w:val="00D57B81"/>
    <w:rsid w:val="00D612F4"/>
    <w:rsid w:val="00D62E1D"/>
    <w:rsid w:val="00D7045D"/>
    <w:rsid w:val="00D71037"/>
    <w:rsid w:val="00D72055"/>
    <w:rsid w:val="00D7621D"/>
    <w:rsid w:val="00D763BE"/>
    <w:rsid w:val="00D763EA"/>
    <w:rsid w:val="00D765E0"/>
    <w:rsid w:val="00D7699C"/>
    <w:rsid w:val="00D76CF2"/>
    <w:rsid w:val="00D802B6"/>
    <w:rsid w:val="00D81029"/>
    <w:rsid w:val="00D81154"/>
    <w:rsid w:val="00D834C7"/>
    <w:rsid w:val="00D869C0"/>
    <w:rsid w:val="00D90633"/>
    <w:rsid w:val="00D92690"/>
    <w:rsid w:val="00D92BF2"/>
    <w:rsid w:val="00D92CA6"/>
    <w:rsid w:val="00D932F1"/>
    <w:rsid w:val="00D933A4"/>
    <w:rsid w:val="00D965D3"/>
    <w:rsid w:val="00D9679A"/>
    <w:rsid w:val="00D976EE"/>
    <w:rsid w:val="00DA19E1"/>
    <w:rsid w:val="00DA228D"/>
    <w:rsid w:val="00DA2759"/>
    <w:rsid w:val="00DA277D"/>
    <w:rsid w:val="00DA5112"/>
    <w:rsid w:val="00DA6B2E"/>
    <w:rsid w:val="00DB2301"/>
    <w:rsid w:val="00DB378C"/>
    <w:rsid w:val="00DB77C0"/>
    <w:rsid w:val="00DB7EE3"/>
    <w:rsid w:val="00DC04E7"/>
    <w:rsid w:val="00DC18D8"/>
    <w:rsid w:val="00DC3063"/>
    <w:rsid w:val="00DC4412"/>
    <w:rsid w:val="00DC656E"/>
    <w:rsid w:val="00DC6F7C"/>
    <w:rsid w:val="00DD1350"/>
    <w:rsid w:val="00DD28B6"/>
    <w:rsid w:val="00DD29D4"/>
    <w:rsid w:val="00DD2DF2"/>
    <w:rsid w:val="00DD59E9"/>
    <w:rsid w:val="00DD65A1"/>
    <w:rsid w:val="00DD734C"/>
    <w:rsid w:val="00DE0869"/>
    <w:rsid w:val="00DE297B"/>
    <w:rsid w:val="00DE2A18"/>
    <w:rsid w:val="00DE33AF"/>
    <w:rsid w:val="00DE3FF5"/>
    <w:rsid w:val="00DE4592"/>
    <w:rsid w:val="00DE6563"/>
    <w:rsid w:val="00DF0B29"/>
    <w:rsid w:val="00DF0D80"/>
    <w:rsid w:val="00DF135D"/>
    <w:rsid w:val="00DF6417"/>
    <w:rsid w:val="00DF6765"/>
    <w:rsid w:val="00DF695A"/>
    <w:rsid w:val="00DF7ECD"/>
    <w:rsid w:val="00E027C9"/>
    <w:rsid w:val="00E03729"/>
    <w:rsid w:val="00E07E4B"/>
    <w:rsid w:val="00E07E5E"/>
    <w:rsid w:val="00E110C5"/>
    <w:rsid w:val="00E12E2D"/>
    <w:rsid w:val="00E12FF9"/>
    <w:rsid w:val="00E131AD"/>
    <w:rsid w:val="00E167A2"/>
    <w:rsid w:val="00E17263"/>
    <w:rsid w:val="00E174F3"/>
    <w:rsid w:val="00E17BCE"/>
    <w:rsid w:val="00E200B0"/>
    <w:rsid w:val="00E205F2"/>
    <w:rsid w:val="00E219C9"/>
    <w:rsid w:val="00E239D7"/>
    <w:rsid w:val="00E24DCE"/>
    <w:rsid w:val="00E25187"/>
    <w:rsid w:val="00E2542C"/>
    <w:rsid w:val="00E25CD9"/>
    <w:rsid w:val="00E27156"/>
    <w:rsid w:val="00E30E6E"/>
    <w:rsid w:val="00E32E2B"/>
    <w:rsid w:val="00E33022"/>
    <w:rsid w:val="00E33D81"/>
    <w:rsid w:val="00E345E2"/>
    <w:rsid w:val="00E35E17"/>
    <w:rsid w:val="00E37A2C"/>
    <w:rsid w:val="00E37CC2"/>
    <w:rsid w:val="00E4226F"/>
    <w:rsid w:val="00E426BF"/>
    <w:rsid w:val="00E42819"/>
    <w:rsid w:val="00E42CA7"/>
    <w:rsid w:val="00E42D30"/>
    <w:rsid w:val="00E43E91"/>
    <w:rsid w:val="00E44EC0"/>
    <w:rsid w:val="00E45415"/>
    <w:rsid w:val="00E46554"/>
    <w:rsid w:val="00E50278"/>
    <w:rsid w:val="00E50EDB"/>
    <w:rsid w:val="00E51209"/>
    <w:rsid w:val="00E5258D"/>
    <w:rsid w:val="00E52746"/>
    <w:rsid w:val="00E52C67"/>
    <w:rsid w:val="00E53BBB"/>
    <w:rsid w:val="00E54DFA"/>
    <w:rsid w:val="00E56E21"/>
    <w:rsid w:val="00E60973"/>
    <w:rsid w:val="00E60DE7"/>
    <w:rsid w:val="00E6173F"/>
    <w:rsid w:val="00E6280C"/>
    <w:rsid w:val="00E62B83"/>
    <w:rsid w:val="00E63247"/>
    <w:rsid w:val="00E63EF2"/>
    <w:rsid w:val="00E64238"/>
    <w:rsid w:val="00E65A00"/>
    <w:rsid w:val="00E65C49"/>
    <w:rsid w:val="00E72ED7"/>
    <w:rsid w:val="00E73853"/>
    <w:rsid w:val="00E73C43"/>
    <w:rsid w:val="00E761CB"/>
    <w:rsid w:val="00E76379"/>
    <w:rsid w:val="00E76E8E"/>
    <w:rsid w:val="00E77146"/>
    <w:rsid w:val="00E77A15"/>
    <w:rsid w:val="00E77BBC"/>
    <w:rsid w:val="00E81637"/>
    <w:rsid w:val="00E83509"/>
    <w:rsid w:val="00E85D05"/>
    <w:rsid w:val="00E873A3"/>
    <w:rsid w:val="00E87BEE"/>
    <w:rsid w:val="00E87E35"/>
    <w:rsid w:val="00E90F34"/>
    <w:rsid w:val="00E9188A"/>
    <w:rsid w:val="00E934D4"/>
    <w:rsid w:val="00E937E1"/>
    <w:rsid w:val="00E94A5D"/>
    <w:rsid w:val="00E96084"/>
    <w:rsid w:val="00E96BDB"/>
    <w:rsid w:val="00E9779B"/>
    <w:rsid w:val="00E979A5"/>
    <w:rsid w:val="00EA06D7"/>
    <w:rsid w:val="00EA0DF0"/>
    <w:rsid w:val="00EA1386"/>
    <w:rsid w:val="00EA2946"/>
    <w:rsid w:val="00EA2D77"/>
    <w:rsid w:val="00EA31C6"/>
    <w:rsid w:val="00EA5BE8"/>
    <w:rsid w:val="00EA6B9C"/>
    <w:rsid w:val="00EA77C9"/>
    <w:rsid w:val="00EB2138"/>
    <w:rsid w:val="00EB31EB"/>
    <w:rsid w:val="00EB3594"/>
    <w:rsid w:val="00EB43DC"/>
    <w:rsid w:val="00EB4F27"/>
    <w:rsid w:val="00EB58A8"/>
    <w:rsid w:val="00EB58D1"/>
    <w:rsid w:val="00EB5B28"/>
    <w:rsid w:val="00EC184A"/>
    <w:rsid w:val="00EC25D5"/>
    <w:rsid w:val="00EC2DC2"/>
    <w:rsid w:val="00EC3F84"/>
    <w:rsid w:val="00EC4D8A"/>
    <w:rsid w:val="00EC582A"/>
    <w:rsid w:val="00EC6C8B"/>
    <w:rsid w:val="00ED05E9"/>
    <w:rsid w:val="00ED0EF8"/>
    <w:rsid w:val="00ED2CD5"/>
    <w:rsid w:val="00ED3934"/>
    <w:rsid w:val="00ED3C89"/>
    <w:rsid w:val="00ED3FD3"/>
    <w:rsid w:val="00ED41CC"/>
    <w:rsid w:val="00ED4292"/>
    <w:rsid w:val="00ED4AC1"/>
    <w:rsid w:val="00ED588A"/>
    <w:rsid w:val="00ED5A80"/>
    <w:rsid w:val="00ED5DA1"/>
    <w:rsid w:val="00EE0A86"/>
    <w:rsid w:val="00EE21AE"/>
    <w:rsid w:val="00EE3267"/>
    <w:rsid w:val="00EE5B64"/>
    <w:rsid w:val="00EF10E3"/>
    <w:rsid w:val="00EF2D29"/>
    <w:rsid w:val="00EF2FCF"/>
    <w:rsid w:val="00F0156B"/>
    <w:rsid w:val="00F01ECA"/>
    <w:rsid w:val="00F022D2"/>
    <w:rsid w:val="00F0296E"/>
    <w:rsid w:val="00F02E46"/>
    <w:rsid w:val="00F03166"/>
    <w:rsid w:val="00F0471B"/>
    <w:rsid w:val="00F04A72"/>
    <w:rsid w:val="00F0561C"/>
    <w:rsid w:val="00F0581B"/>
    <w:rsid w:val="00F07453"/>
    <w:rsid w:val="00F07589"/>
    <w:rsid w:val="00F10B74"/>
    <w:rsid w:val="00F1180E"/>
    <w:rsid w:val="00F1200F"/>
    <w:rsid w:val="00F12FFB"/>
    <w:rsid w:val="00F1463A"/>
    <w:rsid w:val="00F15B11"/>
    <w:rsid w:val="00F163C5"/>
    <w:rsid w:val="00F164CB"/>
    <w:rsid w:val="00F17BF2"/>
    <w:rsid w:val="00F209DC"/>
    <w:rsid w:val="00F2381F"/>
    <w:rsid w:val="00F24A91"/>
    <w:rsid w:val="00F2554B"/>
    <w:rsid w:val="00F260C0"/>
    <w:rsid w:val="00F26902"/>
    <w:rsid w:val="00F26D2B"/>
    <w:rsid w:val="00F26D79"/>
    <w:rsid w:val="00F27B6E"/>
    <w:rsid w:val="00F30AC1"/>
    <w:rsid w:val="00F32CBB"/>
    <w:rsid w:val="00F32D80"/>
    <w:rsid w:val="00F32E8E"/>
    <w:rsid w:val="00F33128"/>
    <w:rsid w:val="00F33E50"/>
    <w:rsid w:val="00F3449B"/>
    <w:rsid w:val="00F362B4"/>
    <w:rsid w:val="00F36E24"/>
    <w:rsid w:val="00F37A56"/>
    <w:rsid w:val="00F40CAD"/>
    <w:rsid w:val="00F4177C"/>
    <w:rsid w:val="00F4178C"/>
    <w:rsid w:val="00F439BD"/>
    <w:rsid w:val="00F475E7"/>
    <w:rsid w:val="00F50777"/>
    <w:rsid w:val="00F50B1A"/>
    <w:rsid w:val="00F50EBA"/>
    <w:rsid w:val="00F51E87"/>
    <w:rsid w:val="00F51FA4"/>
    <w:rsid w:val="00F54796"/>
    <w:rsid w:val="00F55063"/>
    <w:rsid w:val="00F57410"/>
    <w:rsid w:val="00F578A4"/>
    <w:rsid w:val="00F609FC"/>
    <w:rsid w:val="00F62CB6"/>
    <w:rsid w:val="00F639DD"/>
    <w:rsid w:val="00F63A3B"/>
    <w:rsid w:val="00F649DA"/>
    <w:rsid w:val="00F651BA"/>
    <w:rsid w:val="00F65993"/>
    <w:rsid w:val="00F67109"/>
    <w:rsid w:val="00F674C9"/>
    <w:rsid w:val="00F70C0A"/>
    <w:rsid w:val="00F70CF2"/>
    <w:rsid w:val="00F73AD1"/>
    <w:rsid w:val="00F74280"/>
    <w:rsid w:val="00F75EF4"/>
    <w:rsid w:val="00F82B17"/>
    <w:rsid w:val="00F84249"/>
    <w:rsid w:val="00F84CFC"/>
    <w:rsid w:val="00F84EC0"/>
    <w:rsid w:val="00F85999"/>
    <w:rsid w:val="00F85C5A"/>
    <w:rsid w:val="00F86455"/>
    <w:rsid w:val="00F86A39"/>
    <w:rsid w:val="00F87220"/>
    <w:rsid w:val="00F91AB7"/>
    <w:rsid w:val="00F9205D"/>
    <w:rsid w:val="00F93823"/>
    <w:rsid w:val="00F93A04"/>
    <w:rsid w:val="00F95F13"/>
    <w:rsid w:val="00F97916"/>
    <w:rsid w:val="00F979BA"/>
    <w:rsid w:val="00FA0E6A"/>
    <w:rsid w:val="00FA215A"/>
    <w:rsid w:val="00FA22D8"/>
    <w:rsid w:val="00FA3F55"/>
    <w:rsid w:val="00FA517D"/>
    <w:rsid w:val="00FA5760"/>
    <w:rsid w:val="00FA69FB"/>
    <w:rsid w:val="00FA6CF6"/>
    <w:rsid w:val="00FB10F7"/>
    <w:rsid w:val="00FB1378"/>
    <w:rsid w:val="00FB1E0E"/>
    <w:rsid w:val="00FB2979"/>
    <w:rsid w:val="00FB3B4E"/>
    <w:rsid w:val="00FB47FE"/>
    <w:rsid w:val="00FB4F0F"/>
    <w:rsid w:val="00FB6A9A"/>
    <w:rsid w:val="00FB7189"/>
    <w:rsid w:val="00FC0F3B"/>
    <w:rsid w:val="00FC1308"/>
    <w:rsid w:val="00FC2432"/>
    <w:rsid w:val="00FC2A7A"/>
    <w:rsid w:val="00FC2D4F"/>
    <w:rsid w:val="00FC56A1"/>
    <w:rsid w:val="00FC621D"/>
    <w:rsid w:val="00FC66AA"/>
    <w:rsid w:val="00FD3068"/>
    <w:rsid w:val="00FD400A"/>
    <w:rsid w:val="00FD4014"/>
    <w:rsid w:val="00FD4053"/>
    <w:rsid w:val="00FD6379"/>
    <w:rsid w:val="00FD6CC8"/>
    <w:rsid w:val="00FD7757"/>
    <w:rsid w:val="00FE0727"/>
    <w:rsid w:val="00FE1D9E"/>
    <w:rsid w:val="00FE2B8F"/>
    <w:rsid w:val="00FE3180"/>
    <w:rsid w:val="00FE3846"/>
    <w:rsid w:val="00FE3A1C"/>
    <w:rsid w:val="00FE6EC0"/>
    <w:rsid w:val="00FF0ECF"/>
    <w:rsid w:val="00FF1558"/>
    <w:rsid w:val="00FF28AB"/>
    <w:rsid w:val="00FF4436"/>
    <w:rsid w:val="00FF4AF2"/>
    <w:rsid w:val="00FF5299"/>
    <w:rsid w:val="00FF71D6"/>
    <w:rsid w:val="00FF77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78F5F"/>
  <w15:docId w15:val="{6134198C-92B7-4917-B08F-E4A3F11F4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sk-SK" w:eastAsia="sk-SK"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2B1"/>
    <w:rPr>
      <w:rFonts w:cs="Times New Roman"/>
    </w:rPr>
  </w:style>
  <w:style w:type="paragraph" w:styleId="Heading1">
    <w:name w:val="heading 1"/>
    <w:basedOn w:val="Normal"/>
    <w:next w:val="Normal"/>
    <w:link w:val="Heading1Char"/>
    <w:uiPriority w:val="9"/>
    <w:qFormat/>
    <w:rsid w:val="000763F2"/>
    <w:pPr>
      <w:keepNext/>
      <w:keepLines/>
      <w:spacing w:before="360" w:after="240"/>
      <w:jc w:val="center"/>
      <w:outlineLvl w:val="0"/>
    </w:pPr>
    <w:rPr>
      <w:rFonts w:eastAsiaTheme="majorEastAsia"/>
      <w:b/>
      <w:color w:val="000000" w:themeColor="text1"/>
      <w:sz w:val="32"/>
      <w:szCs w:val="32"/>
    </w:rPr>
  </w:style>
  <w:style w:type="paragraph" w:styleId="Heading2">
    <w:name w:val="heading 2"/>
    <w:basedOn w:val="Normal"/>
    <w:next w:val="Normal"/>
    <w:link w:val="Heading2Char"/>
    <w:uiPriority w:val="9"/>
    <w:unhideWhenUsed/>
    <w:qFormat/>
    <w:rsid w:val="000763F2"/>
    <w:pPr>
      <w:keepNext/>
      <w:keepLines/>
      <w:spacing w:before="240" w:after="240"/>
      <w:jc w:val="center"/>
      <w:outlineLvl w:val="1"/>
    </w:pPr>
    <w:rPr>
      <w:rFonts w:eastAsiaTheme="majorEastAsia"/>
      <w:b/>
      <w:color w:val="000000" w:themeColor="text1"/>
      <w:sz w:val="32"/>
      <w:szCs w:val="26"/>
    </w:rPr>
  </w:style>
  <w:style w:type="paragraph" w:styleId="Heading3">
    <w:name w:val="heading 3"/>
    <w:basedOn w:val="Normal"/>
    <w:next w:val="Normal"/>
    <w:link w:val="Heading3Char"/>
    <w:uiPriority w:val="9"/>
    <w:unhideWhenUsed/>
    <w:qFormat/>
    <w:rsid w:val="00AF3E49"/>
    <w:pPr>
      <w:keepNext/>
      <w:keepLines/>
      <w:spacing w:before="40" w:after="0"/>
      <w:jc w:val="left"/>
      <w:outlineLvl w:val="2"/>
    </w:pPr>
    <w:rPr>
      <w:rFonts w:asciiTheme="majorHAnsi" w:eastAsiaTheme="majorEastAsia" w:hAnsiTheme="majorHAnsi"/>
      <w:b/>
      <w:color w:val="000000" w:themeColor="text1"/>
      <w:sz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927CA"/>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0763F2"/>
    <w:rPr>
      <w:rFonts w:eastAsiaTheme="majorEastAsia" w:cs="Times New Roman"/>
      <w:b/>
      <w:color w:val="000000" w:themeColor="text1"/>
      <w:sz w:val="32"/>
      <w:szCs w:val="32"/>
    </w:rPr>
  </w:style>
  <w:style w:type="character" w:customStyle="1" w:styleId="Heading2Char">
    <w:name w:val="Heading 2 Char"/>
    <w:basedOn w:val="DefaultParagraphFont"/>
    <w:link w:val="Heading2"/>
    <w:uiPriority w:val="9"/>
    <w:rsid w:val="000763F2"/>
    <w:rPr>
      <w:rFonts w:eastAsiaTheme="majorEastAsia" w:cs="Times New Roman"/>
      <w:b/>
      <w:color w:val="000000" w:themeColor="text1"/>
      <w:sz w:val="32"/>
      <w:szCs w:val="26"/>
    </w:rPr>
  </w:style>
  <w:style w:type="character" w:customStyle="1" w:styleId="Heading3Char">
    <w:name w:val="Heading 3 Char"/>
    <w:basedOn w:val="DefaultParagraphFont"/>
    <w:link w:val="Heading3"/>
    <w:uiPriority w:val="9"/>
    <w:rsid w:val="00AF3E49"/>
    <w:rPr>
      <w:rFonts w:asciiTheme="majorHAnsi" w:eastAsiaTheme="majorEastAsia" w:hAnsiTheme="majorHAnsi" w:cs="Times New Roman"/>
      <w:b/>
      <w:color w:val="000000" w:themeColor="text1"/>
      <w:sz w:val="24"/>
      <w:szCs w:val="24"/>
    </w:rPr>
  </w:style>
  <w:style w:type="paragraph" w:styleId="ListParagraph">
    <w:name w:val="List Paragraph"/>
    <w:basedOn w:val="Normal"/>
    <w:uiPriority w:val="34"/>
    <w:qFormat/>
    <w:rsid w:val="00D67818"/>
    <w:pPr>
      <w:ind w:left="720"/>
      <w:contextualSpacing/>
    </w:pPr>
  </w:style>
  <w:style w:type="paragraph" w:styleId="Header">
    <w:name w:val="header"/>
    <w:basedOn w:val="Normal"/>
    <w:link w:val="HeaderChar"/>
    <w:uiPriority w:val="99"/>
    <w:rsid w:val="0086653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66535"/>
    <w:rPr>
      <w:rFonts w:ascii="Cambria" w:hAnsi="Cambria" w:cs="Times New Roman"/>
      <w:sz w:val="24"/>
    </w:rPr>
  </w:style>
  <w:style w:type="paragraph" w:styleId="Footer">
    <w:name w:val="footer"/>
    <w:basedOn w:val="Normal"/>
    <w:link w:val="FooterChar"/>
    <w:uiPriority w:val="99"/>
    <w:rsid w:val="0086653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66535"/>
    <w:rPr>
      <w:rFonts w:ascii="Cambria" w:hAnsi="Cambria" w:cs="Times New Roman"/>
      <w:sz w:val="24"/>
    </w:rPr>
  </w:style>
  <w:style w:type="paragraph" w:customStyle="1" w:styleId="Default">
    <w:name w:val="Default"/>
    <w:rsid w:val="00B33D53"/>
    <w:pPr>
      <w:autoSpaceDE w:val="0"/>
      <w:autoSpaceDN w:val="0"/>
      <w:adjustRightInd w:val="0"/>
      <w:spacing w:after="0" w:line="240" w:lineRule="auto"/>
    </w:pPr>
    <w:rPr>
      <w:rFonts w:ascii="Arial" w:hAnsi="Arial" w:cs="Arial"/>
      <w:color w:val="000000"/>
    </w:rPr>
  </w:style>
  <w:style w:type="table" w:styleId="TableGrid">
    <w:name w:val="Table Grid"/>
    <w:basedOn w:val="TableNormal"/>
    <w:uiPriority w:val="39"/>
    <w:rsid w:val="0096588F"/>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6B01D2"/>
    <w:pPr>
      <w:spacing w:after="0" w:line="240" w:lineRule="auto"/>
      <w:ind w:left="360"/>
      <w:jc w:val="left"/>
    </w:pPr>
    <w:rPr>
      <w:rFonts w:ascii="Times New Roman" w:hAnsi="Times New Roman"/>
      <w:lang w:eastAsia="cs-CZ"/>
    </w:rPr>
  </w:style>
  <w:style w:type="character" w:customStyle="1" w:styleId="BodyTextIndentChar">
    <w:name w:val="Body Text Indent Char"/>
    <w:basedOn w:val="DefaultParagraphFont"/>
    <w:link w:val="BodyTextIndent"/>
    <w:uiPriority w:val="99"/>
    <w:rsid w:val="006B01D2"/>
    <w:rPr>
      <w:rFonts w:ascii="Times New Roman" w:hAnsi="Times New Roman" w:cs="Times New Roman"/>
      <w:sz w:val="24"/>
      <w:szCs w:val="24"/>
      <w:lang w:val="x-none" w:eastAsia="cs-CZ"/>
    </w:rPr>
  </w:style>
  <w:style w:type="paragraph" w:styleId="TOCHeading">
    <w:name w:val="TOC Heading"/>
    <w:basedOn w:val="Heading1"/>
    <w:next w:val="Normal"/>
    <w:uiPriority w:val="39"/>
    <w:unhideWhenUsed/>
    <w:qFormat/>
    <w:rsid w:val="00542076"/>
    <w:pPr>
      <w:spacing w:line="259" w:lineRule="auto"/>
      <w:jc w:val="left"/>
      <w:outlineLvl w:val="9"/>
    </w:pPr>
    <w:rPr>
      <w:rFonts w:asciiTheme="majorHAnsi" w:hAnsiTheme="majorHAnsi"/>
      <w:b w:val="0"/>
      <w:color w:val="365F91" w:themeColor="accent1" w:themeShade="BF"/>
    </w:rPr>
  </w:style>
  <w:style w:type="paragraph" w:styleId="TOC1">
    <w:name w:val="toc 1"/>
    <w:basedOn w:val="Normal"/>
    <w:next w:val="Normal"/>
    <w:autoRedefine/>
    <w:uiPriority w:val="39"/>
    <w:unhideWhenUsed/>
    <w:rsid w:val="00957FCF"/>
    <w:pPr>
      <w:tabs>
        <w:tab w:val="right" w:leader="dot" w:pos="9062"/>
      </w:tabs>
      <w:spacing w:after="100"/>
    </w:pPr>
    <w:rPr>
      <w:iCs/>
      <w:noProof/>
    </w:rPr>
  </w:style>
  <w:style w:type="paragraph" w:styleId="TOC2">
    <w:name w:val="toc 2"/>
    <w:basedOn w:val="Normal"/>
    <w:next w:val="Normal"/>
    <w:autoRedefine/>
    <w:uiPriority w:val="39"/>
    <w:unhideWhenUsed/>
    <w:rsid w:val="00542076"/>
    <w:pPr>
      <w:spacing w:after="100"/>
      <w:ind w:left="240"/>
    </w:pPr>
  </w:style>
  <w:style w:type="character" w:styleId="Hyperlink">
    <w:name w:val="Hyperlink"/>
    <w:basedOn w:val="DefaultParagraphFont"/>
    <w:uiPriority w:val="99"/>
    <w:unhideWhenUsed/>
    <w:rsid w:val="00542076"/>
    <w:rPr>
      <w:rFonts w:cs="Times New Roman"/>
      <w:color w:val="0000FF" w:themeColor="hyperlink"/>
      <w:u w:val="single"/>
    </w:rPr>
  </w:style>
  <w:style w:type="paragraph" w:styleId="Subtitle">
    <w:name w:val="Subtitle"/>
    <w:basedOn w:val="Normal"/>
    <w:next w:val="Normal"/>
    <w:link w:val="SubtitleChar"/>
    <w:uiPriority w:val="11"/>
    <w:qFormat/>
    <w:pPr>
      <w:spacing w:after="160"/>
      <w:jc w:val="center"/>
    </w:pPr>
    <w:rPr>
      <w:b/>
      <w:sz w:val="32"/>
      <w:szCs w:val="32"/>
    </w:rPr>
  </w:style>
  <w:style w:type="character" w:customStyle="1" w:styleId="SubtitleChar">
    <w:name w:val="Subtitle Char"/>
    <w:basedOn w:val="DefaultParagraphFont"/>
    <w:link w:val="Subtitle"/>
    <w:uiPriority w:val="11"/>
    <w:rsid w:val="00D8603A"/>
    <w:rPr>
      <w:rFonts w:ascii="Cambria" w:eastAsiaTheme="minorEastAsia" w:hAnsi="Cambria" w:cs="Times New Roman"/>
      <w:b/>
      <w:spacing w:val="15"/>
      <w:sz w:val="32"/>
    </w:rPr>
  </w:style>
  <w:style w:type="character" w:styleId="CommentReference">
    <w:name w:val="annotation reference"/>
    <w:basedOn w:val="DefaultParagraphFont"/>
    <w:uiPriority w:val="99"/>
    <w:rsid w:val="001666CE"/>
    <w:rPr>
      <w:rFonts w:cs="Times New Roman"/>
      <w:sz w:val="16"/>
      <w:szCs w:val="16"/>
    </w:rPr>
  </w:style>
  <w:style w:type="paragraph" w:styleId="CommentText">
    <w:name w:val="annotation text"/>
    <w:basedOn w:val="Normal"/>
    <w:link w:val="CommentTextChar"/>
    <w:uiPriority w:val="99"/>
    <w:rsid w:val="001666CE"/>
    <w:pPr>
      <w:spacing w:line="240" w:lineRule="auto"/>
    </w:pPr>
    <w:rPr>
      <w:sz w:val="20"/>
      <w:szCs w:val="20"/>
    </w:rPr>
  </w:style>
  <w:style w:type="character" w:customStyle="1" w:styleId="CommentTextChar">
    <w:name w:val="Comment Text Char"/>
    <w:basedOn w:val="DefaultParagraphFont"/>
    <w:link w:val="CommentText"/>
    <w:uiPriority w:val="99"/>
    <w:rsid w:val="001666CE"/>
    <w:rPr>
      <w:rFonts w:ascii="Cambria" w:hAnsi="Cambria" w:cs="Times New Roman"/>
      <w:sz w:val="20"/>
      <w:szCs w:val="20"/>
    </w:rPr>
  </w:style>
  <w:style w:type="paragraph" w:styleId="CommentSubject">
    <w:name w:val="annotation subject"/>
    <w:basedOn w:val="CommentText"/>
    <w:next w:val="CommentText"/>
    <w:link w:val="CommentSubjectChar"/>
    <w:uiPriority w:val="99"/>
    <w:rsid w:val="001666CE"/>
    <w:rPr>
      <w:b/>
      <w:bCs/>
    </w:rPr>
  </w:style>
  <w:style w:type="character" w:customStyle="1" w:styleId="CommentSubjectChar">
    <w:name w:val="Comment Subject Char"/>
    <w:basedOn w:val="CommentTextChar"/>
    <w:link w:val="CommentSubject"/>
    <w:uiPriority w:val="99"/>
    <w:rsid w:val="001666CE"/>
    <w:rPr>
      <w:rFonts w:ascii="Cambria" w:hAnsi="Cambria" w:cs="Times New Roman"/>
      <w:b/>
      <w:bCs/>
      <w:sz w:val="20"/>
      <w:szCs w:val="20"/>
    </w:rPr>
  </w:style>
  <w:style w:type="table" w:styleId="PlainTable3">
    <w:name w:val="Plain Table 3"/>
    <w:basedOn w:val="TableNormal"/>
    <w:uiPriority w:val="43"/>
    <w:rsid w:val="00322A08"/>
    <w:pPr>
      <w:spacing w:after="0" w:line="240" w:lineRule="auto"/>
    </w:pPr>
    <w:rPr>
      <w:rFonts w:cs="Times New Roman"/>
      <w:kern w:val="2"/>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TableGridLight">
    <w:name w:val="Grid Table Light"/>
    <w:basedOn w:val="TableNormal"/>
    <w:uiPriority w:val="40"/>
    <w:rsid w:val="003945EE"/>
    <w:pPr>
      <w:spacing w:after="0" w:line="240" w:lineRule="auto"/>
    </w:pPr>
    <w:rPr>
      <w:rFonts w:cs="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123AE4"/>
    <w:pPr>
      <w:spacing w:after="100"/>
      <w:ind w:left="480"/>
    </w:pPr>
  </w:style>
  <w:style w:type="numbering" w:customStyle="1" w:styleId="JENDO">
    <w:name w:val="JENDO"/>
    <w:uiPriority w:val="99"/>
    <w:rsid w:val="009A1AF3"/>
    <w:pPr>
      <w:numPr>
        <w:numId w:val="2"/>
      </w:numPr>
    </w:pPr>
  </w:style>
  <w:style w:type="numbering" w:customStyle="1" w:styleId="1a1-">
    <w:name w:val="(1)  a)  1. -"/>
    <w:uiPriority w:val="99"/>
    <w:rsid w:val="00883145"/>
  </w:style>
  <w:style w:type="table" w:customStyle="1" w:styleId="a">
    <w:basedOn w:val="TableNormal2"/>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0">
    <w:basedOn w:val="TableNormal2"/>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table" w:customStyle="1" w:styleId="a2">
    <w:basedOn w:val="TableNormal2"/>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table" w:customStyle="1" w:styleId="a5">
    <w:basedOn w:val="TableNormal2"/>
    <w:pPr>
      <w:spacing w:after="0" w:line="240" w:lineRule="auto"/>
    </w:pPr>
    <w:tblPr>
      <w:tblStyleRowBandSize w:val="1"/>
      <w:tblStyleColBandSize w:val="1"/>
      <w:tblCellMar>
        <w:left w:w="108" w:type="dxa"/>
        <w:right w:w="108" w:type="dxa"/>
      </w:tblCellMar>
    </w:tblPr>
  </w:style>
  <w:style w:type="table" w:customStyle="1" w:styleId="a6">
    <w:basedOn w:val="TableNormal2"/>
    <w:pPr>
      <w:spacing w:after="0" w:line="240" w:lineRule="auto"/>
    </w:pPr>
    <w:tblPr>
      <w:tblStyleRowBandSize w:val="1"/>
      <w:tblStyleColBandSize w:val="1"/>
      <w:tblCellMar>
        <w:left w:w="108" w:type="dxa"/>
        <w:right w:w="108" w:type="dxa"/>
      </w:tblCellMar>
    </w:tblPr>
  </w:style>
  <w:style w:type="table" w:customStyle="1" w:styleId="a7">
    <w:basedOn w:val="TableNormal2"/>
    <w:pPr>
      <w:spacing w:after="0" w:line="240" w:lineRule="auto"/>
    </w:pPr>
    <w:tblPr>
      <w:tblStyleRowBandSize w:val="1"/>
      <w:tblStyleColBandSize w:val="1"/>
      <w:tblCellMar>
        <w:left w:w="108" w:type="dxa"/>
        <w:right w:w="108" w:type="dxa"/>
      </w:tblCellMar>
    </w:tblPr>
  </w:style>
  <w:style w:type="table" w:customStyle="1" w:styleId="a8">
    <w:basedOn w:val="TableNormal2"/>
    <w:pPr>
      <w:spacing w:after="0" w:line="240" w:lineRule="auto"/>
    </w:pPr>
    <w:tblPr>
      <w:tblStyleRowBandSize w:val="1"/>
      <w:tblStyleColBandSize w:val="1"/>
      <w:tblCellMar>
        <w:left w:w="108" w:type="dxa"/>
        <w:right w:w="108" w:type="dxa"/>
      </w:tblCellMar>
    </w:tblPr>
  </w:style>
  <w:style w:type="table" w:customStyle="1" w:styleId="a9">
    <w:basedOn w:val="TableNormal2"/>
    <w:pPr>
      <w:spacing w:after="0" w:line="240" w:lineRule="auto"/>
    </w:pPr>
    <w:tblPr>
      <w:tblStyleRowBandSize w:val="1"/>
      <w:tblStyleColBandSize w:val="1"/>
      <w:tblCellMar>
        <w:left w:w="108" w:type="dxa"/>
        <w:right w:w="108" w:type="dxa"/>
      </w:tblCellMar>
    </w:tblPr>
  </w:style>
  <w:style w:type="table" w:customStyle="1" w:styleId="aa">
    <w:basedOn w:val="TableNormal2"/>
    <w:pPr>
      <w:spacing w:after="0" w:line="240" w:lineRule="auto"/>
    </w:pPr>
    <w:tblPr>
      <w:tblStyleRowBandSize w:val="1"/>
      <w:tblStyleColBandSize w:val="1"/>
      <w:tblCellMar>
        <w:left w:w="108" w:type="dxa"/>
        <w:right w:w="108" w:type="dxa"/>
      </w:tblCellMar>
    </w:tblPr>
  </w:style>
  <w:style w:type="table" w:customStyle="1" w:styleId="ab">
    <w:basedOn w:val="TableNormal2"/>
    <w:pPr>
      <w:spacing w:after="0" w:line="240" w:lineRule="auto"/>
    </w:pPr>
    <w:tblPr>
      <w:tblStyleRowBandSize w:val="1"/>
      <w:tblStyleColBandSize w:val="1"/>
      <w:tblCellMar>
        <w:left w:w="108" w:type="dxa"/>
        <w:right w:w="108" w:type="dxa"/>
      </w:tblCellMar>
    </w:tblPr>
  </w:style>
  <w:style w:type="table" w:customStyle="1" w:styleId="ac">
    <w:basedOn w:val="TableNormal2"/>
    <w:pPr>
      <w:spacing w:after="0" w:line="240" w:lineRule="auto"/>
    </w:pPr>
    <w:tblPr>
      <w:tblStyleRowBandSize w:val="1"/>
      <w:tblStyleColBandSize w:val="1"/>
      <w:tblCellMar>
        <w:left w:w="108" w:type="dxa"/>
        <w:right w:w="108" w:type="dxa"/>
      </w:tblCellMar>
    </w:tblPr>
  </w:style>
  <w:style w:type="table" w:customStyle="1" w:styleId="ad">
    <w:basedOn w:val="TableNormal2"/>
    <w:pPr>
      <w:spacing w:after="0" w:line="240" w:lineRule="auto"/>
    </w:pPr>
    <w:tblPr>
      <w:tblStyleRowBandSize w:val="1"/>
      <w:tblStyleColBandSize w:val="1"/>
      <w:tblCellMar>
        <w:left w:w="108" w:type="dxa"/>
        <w:right w:w="108" w:type="dxa"/>
      </w:tblCellMar>
    </w:tblPr>
  </w:style>
  <w:style w:type="table" w:customStyle="1" w:styleId="ae">
    <w:basedOn w:val="TableNormal2"/>
    <w:pPr>
      <w:spacing w:after="0" w:line="240" w:lineRule="auto"/>
    </w:pPr>
    <w:tblPr>
      <w:tblStyleRowBandSize w:val="1"/>
      <w:tblStyleColBandSize w:val="1"/>
      <w:tblCellMar>
        <w:left w:w="108" w:type="dxa"/>
        <w:right w:w="108" w:type="dxa"/>
      </w:tblCellMar>
    </w:tblPr>
  </w:style>
  <w:style w:type="table" w:customStyle="1" w:styleId="af">
    <w:basedOn w:val="TableNormal2"/>
    <w:pPr>
      <w:spacing w:after="0" w:line="240" w:lineRule="auto"/>
    </w:pPr>
    <w:tblPr>
      <w:tblStyleRowBandSize w:val="1"/>
      <w:tblStyleColBandSize w:val="1"/>
      <w:tblCellMar>
        <w:left w:w="108" w:type="dxa"/>
        <w:right w:w="108" w:type="dxa"/>
      </w:tblCellMar>
    </w:tblPr>
  </w:style>
  <w:style w:type="table" w:customStyle="1" w:styleId="af0">
    <w:basedOn w:val="TableNormal2"/>
    <w:pPr>
      <w:spacing w:after="0" w:line="240" w:lineRule="auto"/>
    </w:pPr>
    <w:tblPr>
      <w:tblStyleRowBandSize w:val="1"/>
      <w:tblStyleColBandSize w:val="1"/>
      <w:tblCellMar>
        <w:left w:w="108" w:type="dxa"/>
        <w:right w:w="108" w:type="dxa"/>
      </w:tblCellMar>
    </w:tblPr>
  </w:style>
  <w:style w:type="table" w:customStyle="1" w:styleId="af1">
    <w:basedOn w:val="TableNormal2"/>
    <w:pPr>
      <w:spacing w:after="0" w:line="240" w:lineRule="auto"/>
    </w:pPr>
    <w:tblPr>
      <w:tblStyleRowBandSize w:val="1"/>
      <w:tblStyleColBandSize w:val="1"/>
      <w:tblCellMar>
        <w:left w:w="108" w:type="dxa"/>
        <w:right w:w="108" w:type="dxa"/>
      </w:tblCellMar>
    </w:tblPr>
  </w:style>
  <w:style w:type="table" w:customStyle="1" w:styleId="af2">
    <w:basedOn w:val="TableNormal2"/>
    <w:pPr>
      <w:spacing w:after="0" w:line="240" w:lineRule="auto"/>
    </w:pPr>
    <w:tblPr>
      <w:tblStyleRowBandSize w:val="1"/>
      <w:tblStyleColBandSize w:val="1"/>
      <w:tblCellMar>
        <w:left w:w="108" w:type="dxa"/>
        <w:right w:w="108" w:type="dxa"/>
      </w:tblCellMar>
    </w:tblPr>
  </w:style>
  <w:style w:type="table" w:customStyle="1" w:styleId="af3">
    <w:basedOn w:val="TableNormal2"/>
    <w:pPr>
      <w:spacing w:after="0" w:line="240" w:lineRule="auto"/>
    </w:pPr>
    <w:tblPr>
      <w:tblStyleRowBandSize w:val="1"/>
      <w:tblStyleColBandSize w:val="1"/>
      <w:tblCellMar>
        <w:left w:w="108" w:type="dxa"/>
        <w:right w:w="108" w:type="dxa"/>
      </w:tblCellMar>
    </w:tblPr>
  </w:style>
  <w:style w:type="table" w:customStyle="1" w:styleId="af4">
    <w:basedOn w:val="TableNormal2"/>
    <w:pPr>
      <w:spacing w:after="0" w:line="240" w:lineRule="auto"/>
    </w:pPr>
    <w:tblPr>
      <w:tblStyleRowBandSize w:val="1"/>
      <w:tblStyleColBandSize w:val="1"/>
      <w:tblCellMar>
        <w:left w:w="108" w:type="dxa"/>
        <w:right w:w="108" w:type="dxa"/>
      </w:tblCellMar>
    </w:tblPr>
  </w:style>
  <w:style w:type="table" w:customStyle="1" w:styleId="af5">
    <w:basedOn w:val="TableNormal2"/>
    <w:pPr>
      <w:spacing w:after="0" w:line="240" w:lineRule="auto"/>
    </w:pPr>
    <w:tblPr>
      <w:tblStyleRowBandSize w:val="1"/>
      <w:tblStyleColBandSize w:val="1"/>
      <w:tblCellMar>
        <w:left w:w="108" w:type="dxa"/>
        <w:right w:w="108" w:type="dxa"/>
      </w:tblCellMar>
    </w:tblPr>
  </w:style>
  <w:style w:type="table" w:customStyle="1" w:styleId="af6">
    <w:basedOn w:val="TableNormal2"/>
    <w:pPr>
      <w:spacing w:after="0" w:line="240" w:lineRule="auto"/>
    </w:pPr>
    <w:tblPr>
      <w:tblStyleRowBandSize w:val="1"/>
      <w:tblStyleColBandSize w:val="1"/>
      <w:tblCellMar>
        <w:left w:w="108" w:type="dxa"/>
        <w:right w:w="108" w:type="dxa"/>
      </w:tblCellMar>
    </w:tblPr>
  </w:style>
  <w:style w:type="table" w:customStyle="1" w:styleId="af7">
    <w:basedOn w:val="TableNormal2"/>
    <w:pPr>
      <w:spacing w:after="0" w:line="240" w:lineRule="auto"/>
    </w:pPr>
    <w:tblPr>
      <w:tblStyleRowBandSize w:val="1"/>
      <w:tblStyleColBandSize w:val="1"/>
      <w:tblCellMar>
        <w:left w:w="108" w:type="dxa"/>
        <w:right w:w="108" w:type="dxa"/>
      </w:tblCellMar>
    </w:tblPr>
  </w:style>
  <w:style w:type="table" w:customStyle="1" w:styleId="af8">
    <w:basedOn w:val="TableNormal2"/>
    <w:pPr>
      <w:spacing w:after="0" w:line="240" w:lineRule="auto"/>
    </w:pPr>
    <w:tblPr>
      <w:tblStyleRowBandSize w:val="1"/>
      <w:tblStyleColBandSize w:val="1"/>
      <w:tblCellMar>
        <w:left w:w="108" w:type="dxa"/>
        <w:right w:w="108" w:type="dxa"/>
      </w:tblCellMar>
    </w:tblPr>
  </w:style>
  <w:style w:type="table" w:customStyle="1" w:styleId="af9">
    <w:basedOn w:val="TableNormal2"/>
    <w:pPr>
      <w:spacing w:after="0" w:line="240" w:lineRule="auto"/>
    </w:pPr>
    <w:tblPr>
      <w:tblStyleRowBandSize w:val="1"/>
      <w:tblStyleColBandSize w:val="1"/>
      <w:tblCellMar>
        <w:left w:w="108" w:type="dxa"/>
        <w:right w:w="108" w:type="dxa"/>
      </w:tblCellMar>
    </w:tblPr>
  </w:style>
  <w:style w:type="table" w:customStyle="1" w:styleId="afa">
    <w:basedOn w:val="TableNormal2"/>
    <w:pPr>
      <w:spacing w:after="0" w:line="240" w:lineRule="auto"/>
    </w:pPr>
    <w:tblPr>
      <w:tblStyleRowBandSize w:val="1"/>
      <w:tblStyleColBandSize w:val="1"/>
      <w:tblCellMar>
        <w:left w:w="108" w:type="dxa"/>
        <w:right w:w="108" w:type="dxa"/>
      </w:tblCellMar>
    </w:tblPr>
  </w:style>
  <w:style w:type="table" w:customStyle="1" w:styleId="afb">
    <w:basedOn w:val="TableNormal2"/>
    <w:pPr>
      <w:spacing w:after="0" w:line="240" w:lineRule="auto"/>
    </w:pPr>
    <w:tblPr>
      <w:tblStyleRowBandSize w:val="1"/>
      <w:tblStyleColBandSize w:val="1"/>
      <w:tblCellMar>
        <w:left w:w="108" w:type="dxa"/>
        <w:right w:w="108" w:type="dxa"/>
      </w:tblCellMar>
    </w:tblPr>
  </w:style>
  <w:style w:type="table" w:customStyle="1" w:styleId="afc">
    <w:basedOn w:val="TableNormal2"/>
    <w:pPr>
      <w:spacing w:after="0" w:line="240" w:lineRule="auto"/>
    </w:pPr>
    <w:tblPr>
      <w:tblStyleRowBandSize w:val="1"/>
      <w:tblStyleColBandSize w:val="1"/>
      <w:tblCellMar>
        <w:left w:w="108" w:type="dxa"/>
        <w:right w:w="108" w:type="dxa"/>
      </w:tblCellMar>
    </w:tblPr>
  </w:style>
  <w:style w:type="table" w:customStyle="1" w:styleId="afd">
    <w:basedOn w:val="TableNormal2"/>
    <w:pPr>
      <w:spacing w:after="0" w:line="240" w:lineRule="auto"/>
    </w:pPr>
    <w:tblPr>
      <w:tblStyleRowBandSize w:val="1"/>
      <w:tblStyleColBandSize w:val="1"/>
      <w:tblCellMar>
        <w:left w:w="108" w:type="dxa"/>
        <w:right w:w="108" w:type="dxa"/>
      </w:tblCellMar>
    </w:tblPr>
  </w:style>
  <w:style w:type="table" w:customStyle="1" w:styleId="afe">
    <w:basedOn w:val="TableNormal2"/>
    <w:pPr>
      <w:spacing w:after="0" w:line="240" w:lineRule="auto"/>
    </w:pPr>
    <w:tblPr>
      <w:tblStyleRowBandSize w:val="1"/>
      <w:tblStyleColBandSize w:val="1"/>
      <w:tblCellMar>
        <w:left w:w="108" w:type="dxa"/>
        <w:right w:w="108" w:type="dxa"/>
      </w:tblCellMar>
    </w:tblPr>
  </w:style>
  <w:style w:type="table" w:customStyle="1" w:styleId="aff">
    <w:basedOn w:val="TableNormal2"/>
    <w:pPr>
      <w:spacing w:after="0" w:line="240" w:lineRule="auto"/>
    </w:pPr>
    <w:tblPr>
      <w:tblStyleRowBandSize w:val="1"/>
      <w:tblStyleColBandSize w:val="1"/>
      <w:tblCellMar>
        <w:left w:w="108" w:type="dxa"/>
        <w:right w:w="108" w:type="dxa"/>
      </w:tblCellMar>
    </w:tblPr>
  </w:style>
  <w:style w:type="table" w:customStyle="1" w:styleId="aff0">
    <w:basedOn w:val="TableNormal2"/>
    <w:pPr>
      <w:spacing w:after="0" w:line="240" w:lineRule="auto"/>
    </w:pPr>
    <w:tblPr>
      <w:tblStyleRowBandSize w:val="1"/>
      <w:tblStyleColBandSize w:val="1"/>
      <w:tblCellMar>
        <w:left w:w="108" w:type="dxa"/>
        <w:right w:w="108" w:type="dxa"/>
      </w:tblCellMar>
    </w:tblPr>
  </w:style>
  <w:style w:type="table" w:customStyle="1" w:styleId="aff1">
    <w:basedOn w:val="TableNormal2"/>
    <w:pPr>
      <w:spacing w:after="0" w:line="240" w:lineRule="auto"/>
    </w:pPr>
    <w:tblPr>
      <w:tblStyleRowBandSize w:val="1"/>
      <w:tblStyleColBandSize w:val="1"/>
      <w:tblCellMar>
        <w:left w:w="108" w:type="dxa"/>
        <w:right w:w="108" w:type="dxa"/>
      </w:tblCellMar>
    </w:tblPr>
  </w:style>
  <w:style w:type="table" w:customStyle="1" w:styleId="aff2">
    <w:basedOn w:val="TableNormal2"/>
    <w:pPr>
      <w:spacing w:after="0" w:line="240" w:lineRule="auto"/>
    </w:pPr>
    <w:tblPr>
      <w:tblStyleRowBandSize w:val="1"/>
      <w:tblStyleColBandSize w:val="1"/>
      <w:tblCellMar>
        <w:left w:w="108" w:type="dxa"/>
        <w:right w:w="108" w:type="dxa"/>
      </w:tblCellMar>
    </w:tblPr>
  </w:style>
  <w:style w:type="table" w:customStyle="1" w:styleId="aff3">
    <w:basedOn w:val="TableNormal2"/>
    <w:pPr>
      <w:spacing w:after="0" w:line="240" w:lineRule="auto"/>
    </w:pPr>
    <w:tblPr>
      <w:tblStyleRowBandSize w:val="1"/>
      <w:tblStyleColBandSize w:val="1"/>
      <w:tblCellMar>
        <w:left w:w="108" w:type="dxa"/>
        <w:right w:w="108" w:type="dxa"/>
      </w:tblCellMar>
    </w:tblPr>
  </w:style>
  <w:style w:type="table" w:customStyle="1" w:styleId="aff4">
    <w:basedOn w:val="TableNormal2"/>
    <w:pPr>
      <w:spacing w:after="0" w:line="240" w:lineRule="auto"/>
    </w:pPr>
    <w:tblPr>
      <w:tblStyleRowBandSize w:val="1"/>
      <w:tblStyleColBandSize w:val="1"/>
      <w:tblCellMar>
        <w:left w:w="108" w:type="dxa"/>
        <w:right w:w="108" w:type="dxa"/>
      </w:tblCellMar>
    </w:tblPr>
  </w:style>
  <w:style w:type="table" w:customStyle="1" w:styleId="aff5">
    <w:basedOn w:val="TableNormal2"/>
    <w:pPr>
      <w:spacing w:after="0" w:line="240" w:lineRule="auto"/>
    </w:pPr>
    <w:tblPr>
      <w:tblStyleRowBandSize w:val="1"/>
      <w:tblStyleColBandSize w:val="1"/>
      <w:tblCellMar>
        <w:left w:w="108" w:type="dxa"/>
        <w:right w:w="108" w:type="dxa"/>
      </w:tblCellMar>
    </w:tblPr>
  </w:style>
  <w:style w:type="table" w:customStyle="1" w:styleId="aff6">
    <w:basedOn w:val="TableNormal2"/>
    <w:pPr>
      <w:spacing w:after="0" w:line="240" w:lineRule="auto"/>
    </w:pPr>
    <w:tblPr>
      <w:tblStyleRowBandSize w:val="1"/>
      <w:tblStyleColBandSize w:val="1"/>
      <w:tblCellMar>
        <w:left w:w="108" w:type="dxa"/>
        <w:right w:w="108" w:type="dxa"/>
      </w:tblCellMar>
    </w:tblPr>
  </w:style>
  <w:style w:type="table" w:customStyle="1" w:styleId="aff7">
    <w:basedOn w:val="TableNormal2"/>
    <w:pPr>
      <w:spacing w:after="0" w:line="240" w:lineRule="auto"/>
    </w:pPr>
    <w:tblPr>
      <w:tblStyleRowBandSize w:val="1"/>
      <w:tblStyleColBandSize w:val="1"/>
      <w:tblCellMar>
        <w:left w:w="108" w:type="dxa"/>
        <w:right w:w="108" w:type="dxa"/>
      </w:tblCellMar>
    </w:tblPr>
  </w:style>
  <w:style w:type="table" w:customStyle="1" w:styleId="aff8">
    <w:basedOn w:val="TableNormal2"/>
    <w:pPr>
      <w:spacing w:after="0" w:line="240" w:lineRule="auto"/>
    </w:pPr>
    <w:tblPr>
      <w:tblStyleRowBandSize w:val="1"/>
      <w:tblStyleColBandSize w:val="1"/>
      <w:tblCellMar>
        <w:left w:w="108" w:type="dxa"/>
        <w:right w:w="108" w:type="dxa"/>
      </w:tblCellMar>
    </w:tblPr>
  </w:style>
  <w:style w:type="table" w:customStyle="1" w:styleId="aff9">
    <w:basedOn w:val="TableNormal2"/>
    <w:pPr>
      <w:spacing w:after="0" w:line="240" w:lineRule="auto"/>
    </w:pPr>
    <w:tblPr>
      <w:tblStyleRowBandSize w:val="1"/>
      <w:tblStyleColBandSize w:val="1"/>
      <w:tblCellMar>
        <w:left w:w="108" w:type="dxa"/>
        <w:right w:w="108" w:type="dxa"/>
      </w:tblCellMar>
    </w:tblPr>
  </w:style>
  <w:style w:type="table" w:customStyle="1" w:styleId="affa">
    <w:basedOn w:val="TableNormal2"/>
    <w:pPr>
      <w:spacing w:after="0" w:line="240" w:lineRule="auto"/>
    </w:pPr>
    <w:tblPr>
      <w:tblStyleRowBandSize w:val="1"/>
      <w:tblStyleColBandSize w:val="1"/>
      <w:tblCellMar>
        <w:left w:w="108" w:type="dxa"/>
        <w:right w:w="108" w:type="dxa"/>
      </w:tblCellMar>
    </w:tblPr>
  </w:style>
  <w:style w:type="table" w:customStyle="1" w:styleId="affb">
    <w:basedOn w:val="TableNormal2"/>
    <w:pPr>
      <w:spacing w:after="0" w:line="240" w:lineRule="auto"/>
    </w:pPr>
    <w:tblPr>
      <w:tblStyleRowBandSize w:val="1"/>
      <w:tblStyleColBandSize w:val="1"/>
      <w:tblCellMar>
        <w:left w:w="108" w:type="dxa"/>
        <w:right w:w="108" w:type="dxa"/>
      </w:tblCellMar>
    </w:tblPr>
  </w:style>
  <w:style w:type="table" w:customStyle="1" w:styleId="affc">
    <w:basedOn w:val="TableNormal2"/>
    <w:pPr>
      <w:spacing w:after="0" w:line="240" w:lineRule="auto"/>
    </w:pPr>
    <w:tblPr>
      <w:tblStyleRowBandSize w:val="1"/>
      <w:tblStyleColBandSize w:val="1"/>
      <w:tblCellMar>
        <w:left w:w="108" w:type="dxa"/>
        <w:right w:w="108" w:type="dxa"/>
      </w:tblCellMar>
    </w:tblPr>
  </w:style>
  <w:style w:type="table" w:customStyle="1" w:styleId="affd">
    <w:basedOn w:val="TableNormal2"/>
    <w:pPr>
      <w:spacing w:after="0" w:line="240" w:lineRule="auto"/>
    </w:pPr>
    <w:tblPr>
      <w:tblStyleRowBandSize w:val="1"/>
      <w:tblStyleColBandSize w:val="1"/>
      <w:tblCellMar>
        <w:left w:w="108" w:type="dxa"/>
        <w:right w:w="108" w:type="dxa"/>
      </w:tblCellMar>
    </w:tblPr>
  </w:style>
  <w:style w:type="table" w:customStyle="1" w:styleId="affe">
    <w:basedOn w:val="TableNormal2"/>
    <w:pPr>
      <w:spacing w:after="0" w:line="240" w:lineRule="auto"/>
    </w:pPr>
    <w:tblPr>
      <w:tblStyleRowBandSize w:val="1"/>
      <w:tblStyleColBandSize w:val="1"/>
      <w:tblCellMar>
        <w:left w:w="108" w:type="dxa"/>
        <w:right w:w="108" w:type="dxa"/>
      </w:tblCellMar>
    </w:tblPr>
  </w:style>
  <w:style w:type="table" w:customStyle="1" w:styleId="afff">
    <w:basedOn w:val="TableNormal2"/>
    <w:pPr>
      <w:spacing w:after="0" w:line="240" w:lineRule="auto"/>
    </w:pPr>
    <w:tblPr>
      <w:tblStyleRowBandSize w:val="1"/>
      <w:tblStyleColBandSize w:val="1"/>
      <w:tblCellMar>
        <w:left w:w="108" w:type="dxa"/>
        <w:right w:w="108" w:type="dxa"/>
      </w:tblCellMar>
    </w:tblPr>
  </w:style>
  <w:style w:type="table" w:customStyle="1" w:styleId="afff0">
    <w:basedOn w:val="TableNormal2"/>
    <w:pPr>
      <w:spacing w:after="0" w:line="240" w:lineRule="auto"/>
    </w:pPr>
    <w:tblPr>
      <w:tblStyleRowBandSize w:val="1"/>
      <w:tblStyleColBandSize w:val="1"/>
      <w:tblCellMar>
        <w:left w:w="108" w:type="dxa"/>
        <w:right w:w="108" w:type="dxa"/>
      </w:tblCellMar>
    </w:tblPr>
  </w:style>
  <w:style w:type="table" w:customStyle="1" w:styleId="afff1">
    <w:basedOn w:val="TableNormal2"/>
    <w:pPr>
      <w:spacing w:after="0" w:line="240" w:lineRule="auto"/>
    </w:pPr>
    <w:tblPr>
      <w:tblStyleRowBandSize w:val="1"/>
      <w:tblStyleColBandSize w:val="1"/>
      <w:tblCellMar>
        <w:left w:w="108" w:type="dxa"/>
        <w:right w:w="108" w:type="dxa"/>
      </w:tblCellMar>
    </w:tblPr>
  </w:style>
  <w:style w:type="table" w:customStyle="1" w:styleId="afff2">
    <w:basedOn w:val="TableNormal2"/>
    <w:pPr>
      <w:spacing w:after="0" w:line="240" w:lineRule="auto"/>
    </w:pPr>
    <w:tblPr>
      <w:tblStyleRowBandSize w:val="1"/>
      <w:tblStyleColBandSize w:val="1"/>
      <w:tblCellMar>
        <w:left w:w="108" w:type="dxa"/>
        <w:right w:w="108" w:type="dxa"/>
      </w:tblCellMar>
    </w:tblPr>
  </w:style>
  <w:style w:type="table" w:customStyle="1" w:styleId="afff3">
    <w:basedOn w:val="TableNormal2"/>
    <w:pPr>
      <w:spacing w:after="0" w:line="240" w:lineRule="auto"/>
    </w:pPr>
    <w:tblPr>
      <w:tblStyleRowBandSize w:val="1"/>
      <w:tblStyleColBandSize w:val="1"/>
      <w:tblCellMar>
        <w:left w:w="108" w:type="dxa"/>
        <w:right w:w="108" w:type="dxa"/>
      </w:tblCellMar>
    </w:tblPr>
  </w:style>
  <w:style w:type="table" w:customStyle="1" w:styleId="afff4">
    <w:basedOn w:val="TableNormal2"/>
    <w:pPr>
      <w:spacing w:after="0" w:line="240" w:lineRule="auto"/>
    </w:pPr>
    <w:tblPr>
      <w:tblStyleRowBandSize w:val="1"/>
      <w:tblStyleColBandSize w:val="1"/>
      <w:tblCellMar>
        <w:left w:w="108" w:type="dxa"/>
        <w:right w:w="108" w:type="dxa"/>
      </w:tblCellMar>
    </w:tblPr>
  </w:style>
  <w:style w:type="table" w:customStyle="1" w:styleId="afff5">
    <w:basedOn w:val="TableNormal2"/>
    <w:pPr>
      <w:spacing w:after="0" w:line="240" w:lineRule="auto"/>
    </w:pPr>
    <w:tblPr>
      <w:tblStyleRowBandSize w:val="1"/>
      <w:tblStyleColBandSize w:val="1"/>
      <w:tblCellMar>
        <w:left w:w="108" w:type="dxa"/>
        <w:right w:w="108" w:type="dxa"/>
      </w:tblCellMar>
    </w:tblPr>
  </w:style>
  <w:style w:type="table" w:customStyle="1" w:styleId="afff6">
    <w:basedOn w:val="TableNormal2"/>
    <w:pPr>
      <w:spacing w:after="0" w:line="240" w:lineRule="auto"/>
    </w:pPr>
    <w:tblPr>
      <w:tblStyleRowBandSize w:val="1"/>
      <w:tblStyleColBandSize w:val="1"/>
      <w:tblCellMar>
        <w:left w:w="108" w:type="dxa"/>
        <w:right w:w="108" w:type="dxa"/>
      </w:tblCellMar>
    </w:tblPr>
  </w:style>
  <w:style w:type="table" w:customStyle="1" w:styleId="afff7">
    <w:basedOn w:val="TableNormal2"/>
    <w:pPr>
      <w:spacing w:after="0" w:line="240" w:lineRule="auto"/>
    </w:pPr>
    <w:tblPr>
      <w:tblStyleRowBandSize w:val="1"/>
      <w:tblStyleColBandSize w:val="1"/>
      <w:tblCellMar>
        <w:left w:w="108" w:type="dxa"/>
        <w:right w:w="108" w:type="dxa"/>
      </w:tblCellMar>
    </w:tblPr>
  </w:style>
  <w:style w:type="table" w:customStyle="1" w:styleId="afff8">
    <w:basedOn w:val="TableNormal2"/>
    <w:pPr>
      <w:spacing w:after="0" w:line="240" w:lineRule="auto"/>
    </w:pPr>
    <w:tblPr>
      <w:tblStyleRowBandSize w:val="1"/>
      <w:tblStyleColBandSize w:val="1"/>
      <w:tblCellMar>
        <w:left w:w="108" w:type="dxa"/>
        <w:right w:w="108" w:type="dxa"/>
      </w:tblCellMar>
    </w:tblPr>
  </w:style>
  <w:style w:type="table" w:customStyle="1" w:styleId="afff9">
    <w:basedOn w:val="TableNormal2"/>
    <w:pPr>
      <w:spacing w:after="0" w:line="240" w:lineRule="auto"/>
    </w:pPr>
    <w:tblPr>
      <w:tblStyleRowBandSize w:val="1"/>
      <w:tblStyleColBandSize w:val="1"/>
      <w:tblCellMar>
        <w:left w:w="108" w:type="dxa"/>
        <w:right w:w="108" w:type="dxa"/>
      </w:tblCellMar>
    </w:tblPr>
  </w:style>
  <w:style w:type="table" w:customStyle="1" w:styleId="afffa">
    <w:basedOn w:val="TableNormal2"/>
    <w:pPr>
      <w:spacing w:after="0" w:line="240" w:lineRule="auto"/>
    </w:pPr>
    <w:tblPr>
      <w:tblStyleRowBandSize w:val="1"/>
      <w:tblStyleColBandSize w:val="1"/>
      <w:tblCellMar>
        <w:left w:w="108" w:type="dxa"/>
        <w:right w:w="108" w:type="dxa"/>
      </w:tblCellMar>
    </w:tblPr>
  </w:style>
  <w:style w:type="table" w:customStyle="1" w:styleId="afffb">
    <w:basedOn w:val="TableNormal2"/>
    <w:pPr>
      <w:spacing w:after="0" w:line="240" w:lineRule="auto"/>
    </w:pPr>
    <w:tblPr>
      <w:tblStyleRowBandSize w:val="1"/>
      <w:tblStyleColBandSize w:val="1"/>
      <w:tblCellMar>
        <w:left w:w="108" w:type="dxa"/>
        <w:right w:w="108" w:type="dxa"/>
      </w:tblCellMar>
    </w:tblPr>
  </w:style>
  <w:style w:type="table" w:customStyle="1" w:styleId="afffc">
    <w:basedOn w:val="TableNormal2"/>
    <w:pPr>
      <w:spacing w:after="0" w:line="240" w:lineRule="auto"/>
    </w:pPr>
    <w:tblPr>
      <w:tblStyleRowBandSize w:val="1"/>
      <w:tblStyleColBandSize w:val="1"/>
      <w:tblCellMar>
        <w:left w:w="108" w:type="dxa"/>
        <w:right w:w="108" w:type="dxa"/>
      </w:tblCellMar>
    </w:tblPr>
  </w:style>
  <w:style w:type="table" w:customStyle="1" w:styleId="afffd">
    <w:basedOn w:val="TableNormal2"/>
    <w:pPr>
      <w:spacing w:after="0" w:line="240" w:lineRule="auto"/>
    </w:pPr>
    <w:tblPr>
      <w:tblStyleRowBandSize w:val="1"/>
      <w:tblStyleColBandSize w:val="1"/>
      <w:tblCellMar>
        <w:left w:w="108" w:type="dxa"/>
        <w:right w:w="108" w:type="dxa"/>
      </w:tblCellMar>
    </w:tblPr>
  </w:style>
  <w:style w:type="table" w:customStyle="1" w:styleId="afffe">
    <w:basedOn w:val="TableNormal2"/>
    <w:tblPr>
      <w:tblStyleRowBandSize w:val="1"/>
      <w:tblStyleColBandSize w:val="1"/>
      <w:tblCellMar>
        <w:left w:w="115" w:type="dxa"/>
        <w:right w:w="115" w:type="dxa"/>
      </w:tblCellMar>
    </w:tblPr>
  </w:style>
  <w:style w:type="table" w:customStyle="1" w:styleId="affff">
    <w:basedOn w:val="TableNormal2"/>
    <w:pPr>
      <w:spacing w:after="0" w:line="240" w:lineRule="auto"/>
    </w:pPr>
    <w:tblPr>
      <w:tblStyleRowBandSize w:val="1"/>
      <w:tblStyleColBandSize w:val="1"/>
      <w:tblCellMar>
        <w:left w:w="108" w:type="dxa"/>
        <w:right w:w="108" w:type="dxa"/>
      </w:tblCellMar>
    </w:tblPr>
  </w:style>
  <w:style w:type="table" w:customStyle="1" w:styleId="affff0">
    <w:basedOn w:val="TableNormal2"/>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ffff1">
    <w:basedOn w:val="TableNormal2"/>
    <w:pPr>
      <w:spacing w:after="0" w:line="240" w:lineRule="auto"/>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ffff2">
    <w:basedOn w:val="TableNormal2"/>
    <w:pPr>
      <w:spacing w:after="0" w:line="240" w:lineRule="auto"/>
    </w:pPr>
    <w:tblPr>
      <w:tblStyleRowBandSize w:val="1"/>
      <w:tblStyleColBandSize w:val="1"/>
      <w:tblCellMar>
        <w:left w:w="108" w:type="dxa"/>
        <w:right w:w="108" w:type="dxa"/>
      </w:tblCellMar>
    </w:tblPr>
  </w:style>
  <w:style w:type="table" w:customStyle="1" w:styleId="affff3">
    <w:basedOn w:val="TableNormal2"/>
    <w:pPr>
      <w:spacing w:after="0" w:line="240" w:lineRule="auto"/>
    </w:pPr>
    <w:tblPr>
      <w:tblStyleRowBandSize w:val="1"/>
      <w:tblStyleColBandSize w:val="1"/>
      <w:tblCellMar>
        <w:left w:w="108" w:type="dxa"/>
        <w:right w:w="108" w:type="dxa"/>
      </w:tblCellMar>
    </w:tblPr>
  </w:style>
  <w:style w:type="table" w:customStyle="1" w:styleId="affff4">
    <w:basedOn w:val="TableNormal2"/>
    <w:pPr>
      <w:spacing w:after="0" w:line="240" w:lineRule="auto"/>
    </w:pPr>
    <w:tblPr>
      <w:tblStyleRowBandSize w:val="1"/>
      <w:tblStyleColBandSize w:val="1"/>
      <w:tblCellMar>
        <w:left w:w="108" w:type="dxa"/>
        <w:right w:w="108" w:type="dxa"/>
      </w:tblCellMar>
    </w:tblPr>
  </w:style>
  <w:style w:type="table" w:customStyle="1" w:styleId="affff5">
    <w:basedOn w:val="TableNormal2"/>
    <w:pPr>
      <w:spacing w:after="0" w:line="240" w:lineRule="auto"/>
    </w:pPr>
    <w:tblPr>
      <w:tblStyleRowBandSize w:val="1"/>
      <w:tblStyleColBandSize w:val="1"/>
      <w:tblCellMar>
        <w:left w:w="108" w:type="dxa"/>
        <w:right w:w="108" w:type="dxa"/>
      </w:tblCellMar>
    </w:tblPr>
  </w:style>
  <w:style w:type="table" w:customStyle="1" w:styleId="affff6">
    <w:basedOn w:val="TableNormal2"/>
    <w:pPr>
      <w:spacing w:after="0" w:line="240" w:lineRule="auto"/>
    </w:pPr>
    <w:tblPr>
      <w:tblStyleRowBandSize w:val="1"/>
      <w:tblStyleColBandSize w:val="1"/>
      <w:tblCellMar>
        <w:left w:w="108" w:type="dxa"/>
        <w:right w:w="108" w:type="dxa"/>
      </w:tblCellMar>
    </w:tblPr>
  </w:style>
  <w:style w:type="table" w:customStyle="1" w:styleId="affff7">
    <w:basedOn w:val="TableNormal2"/>
    <w:pPr>
      <w:spacing w:after="0" w:line="240" w:lineRule="auto"/>
    </w:pPr>
    <w:tblPr>
      <w:tblStyleRowBandSize w:val="1"/>
      <w:tblStyleColBandSize w:val="1"/>
      <w:tblCellMar>
        <w:left w:w="108" w:type="dxa"/>
        <w:right w:w="108" w:type="dxa"/>
      </w:tblCellMar>
    </w:tblPr>
  </w:style>
  <w:style w:type="table" w:customStyle="1" w:styleId="affff8">
    <w:basedOn w:val="TableNormal2"/>
    <w:pPr>
      <w:spacing w:after="0" w:line="240" w:lineRule="auto"/>
    </w:pPr>
    <w:tblPr>
      <w:tblStyleRowBandSize w:val="1"/>
      <w:tblStyleColBandSize w:val="1"/>
      <w:tblCellMar>
        <w:left w:w="108" w:type="dxa"/>
        <w:right w:w="108" w:type="dxa"/>
      </w:tblCellMar>
    </w:tblPr>
  </w:style>
  <w:style w:type="table" w:customStyle="1" w:styleId="affff9">
    <w:basedOn w:val="TableNormal2"/>
    <w:pPr>
      <w:spacing w:after="0" w:line="240" w:lineRule="auto"/>
    </w:pPr>
    <w:tblPr>
      <w:tblStyleRowBandSize w:val="1"/>
      <w:tblStyleColBandSize w:val="1"/>
      <w:tblCellMar>
        <w:left w:w="108" w:type="dxa"/>
        <w:right w:w="108" w:type="dxa"/>
      </w:tblCellMar>
    </w:tblPr>
  </w:style>
  <w:style w:type="table" w:customStyle="1" w:styleId="affffa">
    <w:basedOn w:val="TableNormal2"/>
    <w:pPr>
      <w:spacing w:after="0" w:line="240" w:lineRule="auto"/>
    </w:pPr>
    <w:tblPr>
      <w:tblStyleRowBandSize w:val="1"/>
      <w:tblStyleColBandSize w:val="1"/>
      <w:tblCellMar>
        <w:left w:w="108" w:type="dxa"/>
        <w:right w:w="108" w:type="dxa"/>
      </w:tblCellMar>
    </w:tblPr>
  </w:style>
  <w:style w:type="table" w:customStyle="1" w:styleId="affffb">
    <w:basedOn w:val="TableNormal2"/>
    <w:pPr>
      <w:spacing w:after="0" w:line="240" w:lineRule="auto"/>
    </w:pPr>
    <w:tblPr>
      <w:tblStyleRowBandSize w:val="1"/>
      <w:tblStyleColBandSize w:val="1"/>
      <w:tblCellMar>
        <w:left w:w="108" w:type="dxa"/>
        <w:right w:w="108" w:type="dxa"/>
      </w:tblCellMar>
    </w:tblPr>
  </w:style>
  <w:style w:type="table" w:customStyle="1" w:styleId="affffc">
    <w:basedOn w:val="TableNormal2"/>
    <w:pPr>
      <w:spacing w:after="0" w:line="240" w:lineRule="auto"/>
    </w:pPr>
    <w:tblPr>
      <w:tblStyleRowBandSize w:val="1"/>
      <w:tblStyleColBandSize w:val="1"/>
      <w:tblCellMar>
        <w:left w:w="108" w:type="dxa"/>
        <w:right w:w="108" w:type="dxa"/>
      </w:tblCellMar>
    </w:tblPr>
  </w:style>
  <w:style w:type="table" w:customStyle="1" w:styleId="affffd">
    <w:basedOn w:val="TableNormal2"/>
    <w:pPr>
      <w:spacing w:after="0" w:line="240" w:lineRule="auto"/>
    </w:pPr>
    <w:tblPr>
      <w:tblStyleRowBandSize w:val="1"/>
      <w:tblStyleColBandSize w:val="1"/>
      <w:tblCellMar>
        <w:left w:w="108" w:type="dxa"/>
        <w:right w:w="108" w:type="dxa"/>
      </w:tblCellMar>
    </w:tblPr>
  </w:style>
  <w:style w:type="table" w:customStyle="1" w:styleId="affffe">
    <w:basedOn w:val="TableNormal2"/>
    <w:pPr>
      <w:spacing w:after="0" w:line="240" w:lineRule="auto"/>
    </w:pPr>
    <w:tblPr>
      <w:tblStyleRowBandSize w:val="1"/>
      <w:tblStyleColBandSize w:val="1"/>
      <w:tblCellMar>
        <w:left w:w="108" w:type="dxa"/>
        <w:right w:w="108" w:type="dxa"/>
      </w:tblCellMar>
    </w:tblPr>
  </w:style>
  <w:style w:type="table" w:customStyle="1" w:styleId="afffff">
    <w:basedOn w:val="TableNormal2"/>
    <w:pPr>
      <w:spacing w:after="0" w:line="240" w:lineRule="auto"/>
    </w:pPr>
    <w:tblPr>
      <w:tblStyleRowBandSize w:val="1"/>
      <w:tblStyleColBandSize w:val="1"/>
      <w:tblCellMar>
        <w:left w:w="108" w:type="dxa"/>
        <w:right w:w="108" w:type="dxa"/>
      </w:tblCellMar>
    </w:tblPr>
  </w:style>
  <w:style w:type="table" w:customStyle="1" w:styleId="afffff0">
    <w:basedOn w:val="TableNormal2"/>
    <w:pPr>
      <w:spacing w:after="0" w:line="240" w:lineRule="auto"/>
    </w:pPr>
    <w:tblPr>
      <w:tblStyleRowBandSize w:val="1"/>
      <w:tblStyleColBandSize w:val="1"/>
      <w:tblCellMar>
        <w:left w:w="108" w:type="dxa"/>
        <w:right w:w="108" w:type="dxa"/>
      </w:tblCellMar>
    </w:tblPr>
  </w:style>
  <w:style w:type="table" w:customStyle="1" w:styleId="afffff1">
    <w:basedOn w:val="TableNormal2"/>
    <w:pPr>
      <w:spacing w:after="0" w:line="240" w:lineRule="auto"/>
    </w:pPr>
    <w:tblPr>
      <w:tblStyleRowBandSize w:val="1"/>
      <w:tblStyleColBandSize w:val="1"/>
      <w:tblCellMar>
        <w:left w:w="108" w:type="dxa"/>
        <w:right w:w="108" w:type="dxa"/>
      </w:tblCellMar>
    </w:tblPr>
  </w:style>
  <w:style w:type="table" w:customStyle="1" w:styleId="afffff2">
    <w:basedOn w:val="TableNormal2"/>
    <w:pPr>
      <w:spacing w:after="0" w:line="240" w:lineRule="auto"/>
    </w:pPr>
    <w:tblPr>
      <w:tblStyleRowBandSize w:val="1"/>
      <w:tblStyleColBandSize w:val="1"/>
      <w:tblCellMar>
        <w:left w:w="108" w:type="dxa"/>
        <w:right w:w="108" w:type="dxa"/>
      </w:tblCellMar>
    </w:tblPr>
  </w:style>
  <w:style w:type="table" w:customStyle="1" w:styleId="afffff3">
    <w:basedOn w:val="TableNormal2"/>
    <w:pPr>
      <w:spacing w:after="0" w:line="240" w:lineRule="auto"/>
    </w:pPr>
    <w:tblPr>
      <w:tblStyleRowBandSize w:val="1"/>
      <w:tblStyleColBandSize w:val="1"/>
      <w:tblCellMar>
        <w:left w:w="108" w:type="dxa"/>
        <w:right w:w="108" w:type="dxa"/>
      </w:tblCellMar>
    </w:tblPr>
  </w:style>
  <w:style w:type="table" w:customStyle="1" w:styleId="afffff4">
    <w:basedOn w:val="TableNormal2"/>
    <w:pPr>
      <w:spacing w:after="0" w:line="240" w:lineRule="auto"/>
    </w:pPr>
    <w:tblPr>
      <w:tblStyleRowBandSize w:val="1"/>
      <w:tblStyleColBandSize w:val="1"/>
      <w:tblCellMar>
        <w:left w:w="108" w:type="dxa"/>
        <w:right w:w="108" w:type="dxa"/>
      </w:tblCellMar>
    </w:tblPr>
  </w:style>
  <w:style w:type="table" w:customStyle="1" w:styleId="afffff5">
    <w:basedOn w:val="TableNormal2"/>
    <w:pPr>
      <w:spacing w:after="0" w:line="240" w:lineRule="auto"/>
    </w:pPr>
    <w:tblPr>
      <w:tblStyleRowBandSize w:val="1"/>
      <w:tblStyleColBandSize w:val="1"/>
      <w:tblCellMar>
        <w:left w:w="108" w:type="dxa"/>
        <w:right w:w="108" w:type="dxa"/>
      </w:tblCellMar>
    </w:tblPr>
  </w:style>
  <w:style w:type="table" w:customStyle="1" w:styleId="afffff6">
    <w:basedOn w:val="TableNormal2"/>
    <w:pPr>
      <w:spacing w:after="0" w:line="240" w:lineRule="auto"/>
    </w:pPr>
    <w:tblPr>
      <w:tblStyleRowBandSize w:val="1"/>
      <w:tblStyleColBandSize w:val="1"/>
      <w:tblCellMar>
        <w:left w:w="108" w:type="dxa"/>
        <w:right w:w="108" w:type="dxa"/>
      </w:tblCellMar>
    </w:tblPr>
  </w:style>
  <w:style w:type="table" w:customStyle="1" w:styleId="afffff7">
    <w:basedOn w:val="TableNormal2"/>
    <w:pPr>
      <w:spacing w:after="0" w:line="240" w:lineRule="auto"/>
    </w:pPr>
    <w:tblPr>
      <w:tblStyleRowBandSize w:val="1"/>
      <w:tblStyleColBandSize w:val="1"/>
      <w:tblCellMar>
        <w:left w:w="108" w:type="dxa"/>
        <w:right w:w="108" w:type="dxa"/>
      </w:tblCellMar>
    </w:tblPr>
  </w:style>
  <w:style w:type="table" w:customStyle="1" w:styleId="afffff8">
    <w:basedOn w:val="TableNormal2"/>
    <w:pPr>
      <w:spacing w:after="0" w:line="240" w:lineRule="auto"/>
    </w:pPr>
    <w:tblPr>
      <w:tblStyleRowBandSize w:val="1"/>
      <w:tblStyleColBandSize w:val="1"/>
      <w:tblCellMar>
        <w:left w:w="108" w:type="dxa"/>
        <w:right w:w="108" w:type="dxa"/>
      </w:tblCellMar>
    </w:tblPr>
  </w:style>
  <w:style w:type="table" w:customStyle="1" w:styleId="afffff9">
    <w:basedOn w:val="TableNormal2"/>
    <w:pPr>
      <w:spacing w:after="0" w:line="240" w:lineRule="auto"/>
    </w:pPr>
    <w:tblPr>
      <w:tblStyleRowBandSize w:val="1"/>
      <w:tblStyleColBandSize w:val="1"/>
      <w:tblCellMar>
        <w:left w:w="108" w:type="dxa"/>
        <w:right w:w="108" w:type="dxa"/>
      </w:tblCellMar>
    </w:tblPr>
  </w:style>
  <w:style w:type="table" w:customStyle="1" w:styleId="afffffa">
    <w:basedOn w:val="TableNormal2"/>
    <w:pPr>
      <w:spacing w:after="0" w:line="240" w:lineRule="auto"/>
    </w:pPr>
    <w:tblPr>
      <w:tblStyleRowBandSize w:val="1"/>
      <w:tblStyleColBandSize w:val="1"/>
      <w:tblCellMar>
        <w:left w:w="108" w:type="dxa"/>
        <w:right w:w="108" w:type="dxa"/>
      </w:tblCellMar>
    </w:tblPr>
  </w:style>
  <w:style w:type="table" w:customStyle="1" w:styleId="afffffb">
    <w:basedOn w:val="TableNormal2"/>
    <w:tblPr>
      <w:tblStyleRowBandSize w:val="1"/>
      <w:tblStyleColBandSize w:val="1"/>
      <w:tblCellMar>
        <w:left w:w="115" w:type="dxa"/>
        <w:right w:w="115" w:type="dxa"/>
      </w:tblCellMar>
    </w:tblPr>
  </w:style>
  <w:style w:type="table" w:customStyle="1" w:styleId="afffffc">
    <w:basedOn w:val="TableNormal2"/>
    <w:pPr>
      <w:spacing w:after="0" w:line="240" w:lineRule="auto"/>
    </w:pPr>
    <w:tblPr>
      <w:tblStyleRowBandSize w:val="1"/>
      <w:tblStyleColBandSize w:val="1"/>
      <w:tblCellMar>
        <w:left w:w="108" w:type="dxa"/>
        <w:right w:w="108" w:type="dxa"/>
      </w:tblCellMar>
    </w:tblPr>
  </w:style>
  <w:style w:type="table" w:customStyle="1" w:styleId="afffffd">
    <w:basedOn w:val="TableNormal2"/>
    <w:pPr>
      <w:spacing w:after="0" w:line="240" w:lineRule="auto"/>
    </w:pPr>
    <w:tblPr>
      <w:tblStyleRowBandSize w:val="1"/>
      <w:tblStyleColBandSize w:val="1"/>
      <w:tblCellMar>
        <w:left w:w="108" w:type="dxa"/>
        <w:right w:w="108" w:type="dxa"/>
      </w:tblCellMar>
    </w:tblPr>
  </w:style>
  <w:style w:type="table" w:customStyle="1" w:styleId="afffffe">
    <w:basedOn w:val="TableNormal2"/>
    <w:pPr>
      <w:spacing w:after="0" w:line="240" w:lineRule="auto"/>
    </w:pPr>
    <w:tblPr>
      <w:tblStyleRowBandSize w:val="1"/>
      <w:tblStyleColBandSize w:val="1"/>
      <w:tblCellMar>
        <w:left w:w="108" w:type="dxa"/>
        <w:right w:w="108" w:type="dxa"/>
      </w:tblCellMar>
    </w:tblPr>
  </w:style>
  <w:style w:type="table" w:customStyle="1" w:styleId="affffff">
    <w:basedOn w:val="TableNormal2"/>
    <w:pPr>
      <w:spacing w:after="0" w:line="240" w:lineRule="auto"/>
    </w:pPr>
    <w:tblPr>
      <w:tblStyleRowBandSize w:val="1"/>
      <w:tblStyleColBandSize w:val="1"/>
      <w:tblCellMar>
        <w:left w:w="108" w:type="dxa"/>
        <w:right w:w="108" w:type="dxa"/>
      </w:tblCellMar>
    </w:tblPr>
  </w:style>
  <w:style w:type="table" w:customStyle="1" w:styleId="affffff0">
    <w:basedOn w:val="TableNormal2"/>
    <w:pPr>
      <w:spacing w:after="0" w:line="240" w:lineRule="auto"/>
    </w:pPr>
    <w:tblPr>
      <w:tblStyleRowBandSize w:val="1"/>
      <w:tblStyleColBandSize w:val="1"/>
      <w:tblCellMar>
        <w:left w:w="108" w:type="dxa"/>
        <w:right w:w="108" w:type="dxa"/>
      </w:tblCellMar>
    </w:tblPr>
  </w:style>
  <w:style w:type="table" w:customStyle="1" w:styleId="affffff1">
    <w:basedOn w:val="TableNormal2"/>
    <w:pPr>
      <w:spacing w:after="0" w:line="240" w:lineRule="auto"/>
    </w:pPr>
    <w:tblPr>
      <w:tblStyleRowBandSize w:val="1"/>
      <w:tblStyleColBandSize w:val="1"/>
      <w:tblCellMar>
        <w:left w:w="108" w:type="dxa"/>
        <w:right w:w="108" w:type="dxa"/>
      </w:tblCellMar>
    </w:tblPr>
  </w:style>
  <w:style w:type="table" w:customStyle="1" w:styleId="affffff2">
    <w:basedOn w:val="TableNormal2"/>
    <w:pPr>
      <w:spacing w:after="0" w:line="240" w:lineRule="auto"/>
    </w:pPr>
    <w:tblPr>
      <w:tblStyleRowBandSize w:val="1"/>
      <w:tblStyleColBandSize w:val="1"/>
      <w:tblCellMar>
        <w:left w:w="108" w:type="dxa"/>
        <w:right w:w="108" w:type="dxa"/>
      </w:tblCellMar>
    </w:tblPr>
  </w:style>
  <w:style w:type="table" w:customStyle="1" w:styleId="affffff3">
    <w:basedOn w:val="TableNormal2"/>
    <w:pPr>
      <w:spacing w:after="0" w:line="240" w:lineRule="auto"/>
    </w:pPr>
    <w:tblPr>
      <w:tblStyleRowBandSize w:val="1"/>
      <w:tblStyleColBandSize w:val="1"/>
      <w:tblCellMar>
        <w:left w:w="108" w:type="dxa"/>
        <w:right w:w="108" w:type="dxa"/>
      </w:tblCellMar>
    </w:tblPr>
  </w:style>
  <w:style w:type="table" w:customStyle="1" w:styleId="affffff4">
    <w:basedOn w:val="TableNormal2"/>
    <w:pPr>
      <w:spacing w:after="0" w:line="240" w:lineRule="auto"/>
    </w:pPr>
    <w:tblPr>
      <w:tblStyleRowBandSize w:val="1"/>
      <w:tblStyleColBandSize w:val="1"/>
      <w:tblCellMar>
        <w:left w:w="108" w:type="dxa"/>
        <w:right w:w="108" w:type="dxa"/>
      </w:tblCellMar>
    </w:tblPr>
  </w:style>
  <w:style w:type="table" w:customStyle="1" w:styleId="affffff5">
    <w:basedOn w:val="TableNormal2"/>
    <w:pPr>
      <w:spacing w:after="0" w:line="240" w:lineRule="auto"/>
    </w:pPr>
    <w:tblPr>
      <w:tblStyleRowBandSize w:val="1"/>
      <w:tblStyleColBandSize w:val="1"/>
      <w:tblCellMar>
        <w:left w:w="108" w:type="dxa"/>
        <w:right w:w="108" w:type="dxa"/>
      </w:tblCellMar>
    </w:tblPr>
  </w:style>
  <w:style w:type="table" w:customStyle="1" w:styleId="affffff6">
    <w:basedOn w:val="TableNormal2"/>
    <w:pPr>
      <w:spacing w:after="0" w:line="240" w:lineRule="auto"/>
    </w:pPr>
    <w:tblPr>
      <w:tblStyleRowBandSize w:val="1"/>
      <w:tblStyleColBandSize w:val="1"/>
      <w:tblCellMar>
        <w:left w:w="108" w:type="dxa"/>
        <w:right w:w="108" w:type="dxa"/>
      </w:tblCellMar>
    </w:tblPr>
  </w:style>
  <w:style w:type="table" w:customStyle="1" w:styleId="affffff7">
    <w:basedOn w:val="TableNormal2"/>
    <w:pPr>
      <w:spacing w:after="0" w:line="240" w:lineRule="auto"/>
    </w:pPr>
    <w:tblPr>
      <w:tblStyleRowBandSize w:val="1"/>
      <w:tblStyleColBandSize w:val="1"/>
      <w:tblCellMar>
        <w:left w:w="108" w:type="dxa"/>
        <w:right w:w="108" w:type="dxa"/>
      </w:tblCellMar>
    </w:tblPr>
  </w:style>
  <w:style w:type="table" w:customStyle="1" w:styleId="affffff8">
    <w:basedOn w:val="TableNormal2"/>
    <w:pPr>
      <w:spacing w:after="0" w:line="240" w:lineRule="auto"/>
    </w:pPr>
    <w:tblPr>
      <w:tblStyleRowBandSize w:val="1"/>
      <w:tblStyleColBandSize w:val="1"/>
      <w:tblCellMar>
        <w:left w:w="108" w:type="dxa"/>
        <w:right w:w="108" w:type="dxa"/>
      </w:tblCellMar>
    </w:tblPr>
  </w:style>
  <w:style w:type="table" w:customStyle="1" w:styleId="affffff9">
    <w:basedOn w:val="TableNormal2"/>
    <w:pPr>
      <w:spacing w:after="0" w:line="240" w:lineRule="auto"/>
    </w:pPr>
    <w:tblPr>
      <w:tblStyleRowBandSize w:val="1"/>
      <w:tblStyleColBandSize w:val="1"/>
      <w:tblCellMar>
        <w:left w:w="108" w:type="dxa"/>
        <w:right w:w="108" w:type="dxa"/>
      </w:tblCellMar>
    </w:tblPr>
  </w:style>
  <w:style w:type="table" w:customStyle="1" w:styleId="affffffa">
    <w:basedOn w:val="TableNormal2"/>
    <w:pPr>
      <w:spacing w:after="0" w:line="240" w:lineRule="auto"/>
    </w:pPr>
    <w:tblPr>
      <w:tblStyleRowBandSize w:val="1"/>
      <w:tblStyleColBandSize w:val="1"/>
      <w:tblCellMar>
        <w:left w:w="108" w:type="dxa"/>
        <w:right w:w="108" w:type="dxa"/>
      </w:tblCellMar>
    </w:tblPr>
  </w:style>
  <w:style w:type="table" w:customStyle="1" w:styleId="affffffb">
    <w:basedOn w:val="TableNormal2"/>
    <w:pPr>
      <w:spacing w:after="0" w:line="240" w:lineRule="auto"/>
    </w:pPr>
    <w:tblPr>
      <w:tblStyleRowBandSize w:val="1"/>
      <w:tblStyleColBandSize w:val="1"/>
      <w:tblCellMar>
        <w:left w:w="108" w:type="dxa"/>
        <w:right w:w="108" w:type="dxa"/>
      </w:tblCellMar>
    </w:tblPr>
  </w:style>
  <w:style w:type="table" w:customStyle="1" w:styleId="affffffc">
    <w:basedOn w:val="TableNormal2"/>
    <w:pPr>
      <w:spacing w:after="0" w:line="240" w:lineRule="auto"/>
    </w:pPr>
    <w:tblPr>
      <w:tblStyleRowBandSize w:val="1"/>
      <w:tblStyleColBandSize w:val="1"/>
      <w:tblCellMar>
        <w:left w:w="108" w:type="dxa"/>
        <w:right w:w="108" w:type="dxa"/>
      </w:tblCellMar>
    </w:tblPr>
  </w:style>
  <w:style w:type="table" w:customStyle="1" w:styleId="affffffd">
    <w:basedOn w:val="TableNormal2"/>
    <w:pPr>
      <w:spacing w:after="0" w:line="240" w:lineRule="auto"/>
    </w:pPr>
    <w:tblPr>
      <w:tblStyleRowBandSize w:val="1"/>
      <w:tblStyleColBandSize w:val="1"/>
      <w:tblCellMar>
        <w:left w:w="108" w:type="dxa"/>
        <w:right w:w="108" w:type="dxa"/>
      </w:tblCellMar>
    </w:tblPr>
  </w:style>
  <w:style w:type="table" w:customStyle="1" w:styleId="affffffe">
    <w:basedOn w:val="TableNormal2"/>
    <w:pPr>
      <w:spacing w:after="0" w:line="240" w:lineRule="auto"/>
    </w:pPr>
    <w:tblPr>
      <w:tblStyleRowBandSize w:val="1"/>
      <w:tblStyleColBandSize w:val="1"/>
      <w:tblCellMar>
        <w:left w:w="108" w:type="dxa"/>
        <w:right w:w="108" w:type="dxa"/>
      </w:tblCellMar>
    </w:tblPr>
  </w:style>
  <w:style w:type="table" w:customStyle="1" w:styleId="afffffff">
    <w:basedOn w:val="TableNormal2"/>
    <w:pPr>
      <w:spacing w:after="0" w:line="240" w:lineRule="auto"/>
    </w:pPr>
    <w:tblPr>
      <w:tblStyleRowBandSize w:val="1"/>
      <w:tblStyleColBandSize w:val="1"/>
      <w:tblCellMar>
        <w:left w:w="108" w:type="dxa"/>
        <w:right w:w="108" w:type="dxa"/>
      </w:tblCellMar>
    </w:tblPr>
  </w:style>
  <w:style w:type="table" w:customStyle="1" w:styleId="afffffff0">
    <w:basedOn w:val="TableNormal2"/>
    <w:pPr>
      <w:spacing w:after="0" w:line="240" w:lineRule="auto"/>
    </w:pPr>
    <w:tblPr>
      <w:tblStyleRowBandSize w:val="1"/>
      <w:tblStyleColBandSize w:val="1"/>
      <w:tblCellMar>
        <w:left w:w="108" w:type="dxa"/>
        <w:right w:w="108" w:type="dxa"/>
      </w:tblCellMar>
    </w:tblPr>
  </w:style>
  <w:style w:type="table" w:customStyle="1" w:styleId="afffffff1">
    <w:basedOn w:val="TableNormal2"/>
    <w:pPr>
      <w:spacing w:after="0" w:line="240" w:lineRule="auto"/>
    </w:pPr>
    <w:tblPr>
      <w:tblStyleRowBandSize w:val="1"/>
      <w:tblStyleColBandSize w:val="1"/>
      <w:tblCellMar>
        <w:left w:w="108" w:type="dxa"/>
        <w:right w:w="108" w:type="dxa"/>
      </w:tblCellMar>
    </w:tblPr>
  </w:style>
  <w:style w:type="table" w:customStyle="1" w:styleId="afffffff2">
    <w:basedOn w:val="TableNormal2"/>
    <w:pPr>
      <w:spacing w:after="0" w:line="240" w:lineRule="auto"/>
    </w:pPr>
    <w:tblPr>
      <w:tblStyleRowBandSize w:val="1"/>
      <w:tblStyleColBandSize w:val="1"/>
      <w:tblCellMar>
        <w:left w:w="108" w:type="dxa"/>
        <w:right w:w="108" w:type="dxa"/>
      </w:tblCellMar>
    </w:tblPr>
  </w:style>
  <w:style w:type="table" w:customStyle="1" w:styleId="afffffff3">
    <w:basedOn w:val="TableNormal2"/>
    <w:pPr>
      <w:spacing w:after="0" w:line="240" w:lineRule="auto"/>
    </w:pPr>
    <w:tblPr>
      <w:tblStyleRowBandSize w:val="1"/>
      <w:tblStyleColBandSize w:val="1"/>
      <w:tblCellMar>
        <w:left w:w="108" w:type="dxa"/>
        <w:right w:w="108" w:type="dxa"/>
      </w:tblCellMar>
    </w:tblPr>
  </w:style>
  <w:style w:type="table" w:customStyle="1" w:styleId="afffffff4">
    <w:basedOn w:val="TableNormal2"/>
    <w:pPr>
      <w:spacing w:after="0" w:line="240" w:lineRule="auto"/>
    </w:pPr>
    <w:tblPr>
      <w:tblStyleRowBandSize w:val="1"/>
      <w:tblStyleColBandSize w:val="1"/>
      <w:tblCellMar>
        <w:left w:w="108" w:type="dxa"/>
        <w:right w:w="108" w:type="dxa"/>
      </w:tblCellMar>
    </w:tblPr>
  </w:style>
  <w:style w:type="table" w:customStyle="1" w:styleId="afffffff5">
    <w:basedOn w:val="TableNormal2"/>
    <w:pPr>
      <w:spacing w:after="0" w:line="240" w:lineRule="auto"/>
    </w:pPr>
    <w:tblPr>
      <w:tblStyleRowBandSize w:val="1"/>
      <w:tblStyleColBandSize w:val="1"/>
      <w:tblCellMar>
        <w:left w:w="108" w:type="dxa"/>
        <w:right w:w="108" w:type="dxa"/>
      </w:tblCellMar>
    </w:tblPr>
  </w:style>
  <w:style w:type="table" w:customStyle="1" w:styleId="afffffff6">
    <w:basedOn w:val="TableNormal2"/>
    <w:pPr>
      <w:spacing w:after="0" w:line="240" w:lineRule="auto"/>
    </w:pPr>
    <w:tblPr>
      <w:tblStyleRowBandSize w:val="1"/>
      <w:tblStyleColBandSize w:val="1"/>
      <w:tblCellMar>
        <w:left w:w="108" w:type="dxa"/>
        <w:right w:w="108" w:type="dxa"/>
      </w:tblCellMar>
    </w:tblPr>
  </w:style>
  <w:style w:type="table" w:customStyle="1" w:styleId="afffffff7">
    <w:basedOn w:val="TableNormal2"/>
    <w:pPr>
      <w:spacing w:after="0" w:line="240" w:lineRule="auto"/>
    </w:pPr>
    <w:tblPr>
      <w:tblStyleRowBandSize w:val="1"/>
      <w:tblStyleColBandSize w:val="1"/>
      <w:tblCellMar>
        <w:left w:w="108" w:type="dxa"/>
        <w:right w:w="108" w:type="dxa"/>
      </w:tblCellMar>
    </w:tblPr>
  </w:style>
  <w:style w:type="table" w:customStyle="1" w:styleId="afffffff8">
    <w:basedOn w:val="TableNormal2"/>
    <w:pPr>
      <w:spacing w:after="0" w:line="240" w:lineRule="auto"/>
    </w:pPr>
    <w:tblPr>
      <w:tblStyleRowBandSize w:val="1"/>
      <w:tblStyleColBandSize w:val="1"/>
      <w:tblCellMar>
        <w:left w:w="108" w:type="dxa"/>
        <w:right w:w="108" w:type="dxa"/>
      </w:tblCellMar>
    </w:tblPr>
  </w:style>
  <w:style w:type="table" w:customStyle="1" w:styleId="afffffff9">
    <w:basedOn w:val="TableNormal2"/>
    <w:pPr>
      <w:spacing w:after="0" w:line="240" w:lineRule="auto"/>
    </w:pPr>
    <w:tblPr>
      <w:tblStyleRowBandSize w:val="1"/>
      <w:tblStyleColBandSize w:val="1"/>
      <w:tblCellMar>
        <w:left w:w="108" w:type="dxa"/>
        <w:right w:w="108" w:type="dxa"/>
      </w:tblCellMar>
    </w:tblPr>
  </w:style>
  <w:style w:type="table" w:customStyle="1" w:styleId="afffffffa">
    <w:basedOn w:val="TableNormal2"/>
    <w:pPr>
      <w:spacing w:after="0" w:line="240" w:lineRule="auto"/>
    </w:pPr>
    <w:tblPr>
      <w:tblStyleRowBandSize w:val="1"/>
      <w:tblStyleColBandSize w:val="1"/>
      <w:tblCellMar>
        <w:left w:w="108" w:type="dxa"/>
        <w:right w:w="108" w:type="dxa"/>
      </w:tblCellMar>
    </w:tblPr>
  </w:style>
  <w:style w:type="table" w:customStyle="1" w:styleId="afffffffb">
    <w:basedOn w:val="TableNormal2"/>
    <w:pPr>
      <w:spacing w:after="0" w:line="240" w:lineRule="auto"/>
    </w:pPr>
    <w:tblPr>
      <w:tblStyleRowBandSize w:val="1"/>
      <w:tblStyleColBandSize w:val="1"/>
      <w:tblCellMar>
        <w:left w:w="108" w:type="dxa"/>
        <w:right w:w="108" w:type="dxa"/>
      </w:tblCellMar>
    </w:tblPr>
  </w:style>
  <w:style w:type="table" w:customStyle="1" w:styleId="afffffffc">
    <w:basedOn w:val="TableNormal2"/>
    <w:pPr>
      <w:spacing w:after="0" w:line="240" w:lineRule="auto"/>
    </w:pPr>
    <w:tblPr>
      <w:tblStyleRowBandSize w:val="1"/>
      <w:tblStyleColBandSize w:val="1"/>
      <w:tblCellMar>
        <w:left w:w="108" w:type="dxa"/>
        <w:right w:w="108" w:type="dxa"/>
      </w:tblCellMar>
    </w:tblPr>
  </w:style>
  <w:style w:type="table" w:customStyle="1" w:styleId="afffffffd">
    <w:basedOn w:val="TableNormal2"/>
    <w:pPr>
      <w:spacing w:after="0" w:line="240" w:lineRule="auto"/>
    </w:pPr>
    <w:tblPr>
      <w:tblStyleRowBandSize w:val="1"/>
      <w:tblStyleColBandSize w:val="1"/>
      <w:tblCellMar>
        <w:left w:w="108" w:type="dxa"/>
        <w:right w:w="108" w:type="dxa"/>
      </w:tblCellMar>
    </w:tblPr>
  </w:style>
  <w:style w:type="table" w:customStyle="1" w:styleId="afffffffe">
    <w:basedOn w:val="TableNormal2"/>
    <w:pPr>
      <w:spacing w:after="0" w:line="240" w:lineRule="auto"/>
    </w:pPr>
    <w:tblPr>
      <w:tblStyleRowBandSize w:val="1"/>
      <w:tblStyleColBandSize w:val="1"/>
      <w:tblCellMar>
        <w:left w:w="108" w:type="dxa"/>
        <w:right w:w="108" w:type="dxa"/>
      </w:tblCellMar>
    </w:tblPr>
  </w:style>
  <w:style w:type="table" w:customStyle="1" w:styleId="affffffff">
    <w:basedOn w:val="TableNormal2"/>
    <w:pPr>
      <w:spacing w:after="0" w:line="240" w:lineRule="auto"/>
    </w:pPr>
    <w:tblPr>
      <w:tblStyleRowBandSize w:val="1"/>
      <w:tblStyleColBandSize w:val="1"/>
      <w:tblCellMar>
        <w:left w:w="108" w:type="dxa"/>
        <w:right w:w="108" w:type="dxa"/>
      </w:tblCellMar>
    </w:tblPr>
  </w:style>
  <w:style w:type="table" w:customStyle="1" w:styleId="affffffff0">
    <w:basedOn w:val="TableNormal2"/>
    <w:pPr>
      <w:spacing w:after="0" w:line="240" w:lineRule="auto"/>
    </w:pPr>
    <w:tblPr>
      <w:tblStyleRowBandSize w:val="1"/>
      <w:tblStyleColBandSize w:val="1"/>
      <w:tblCellMar>
        <w:left w:w="108" w:type="dxa"/>
        <w:right w:w="108" w:type="dxa"/>
      </w:tblCellMar>
    </w:tblPr>
  </w:style>
  <w:style w:type="paragraph" w:styleId="NoSpacing">
    <w:name w:val="No Spacing"/>
    <w:uiPriority w:val="1"/>
    <w:qFormat/>
    <w:rsid w:val="00B4140F"/>
    <w:pPr>
      <w:spacing w:after="0" w:line="240" w:lineRule="auto"/>
    </w:pPr>
    <w:rPr>
      <w:rFonts w:cs="Times New Roman"/>
    </w:rPr>
  </w:style>
  <w:style w:type="paragraph" w:styleId="TOC4">
    <w:name w:val="toc 4"/>
    <w:basedOn w:val="Normal"/>
    <w:next w:val="Normal"/>
    <w:autoRedefine/>
    <w:uiPriority w:val="39"/>
    <w:unhideWhenUsed/>
    <w:rsid w:val="009036E8"/>
    <w:pPr>
      <w:spacing w:after="100" w:line="278" w:lineRule="auto"/>
      <w:ind w:left="720"/>
      <w:jc w:val="left"/>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9036E8"/>
    <w:pPr>
      <w:spacing w:after="100" w:line="278" w:lineRule="auto"/>
      <w:ind w:left="960"/>
      <w:jc w:val="left"/>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9036E8"/>
    <w:pPr>
      <w:spacing w:after="100" w:line="278" w:lineRule="auto"/>
      <w:ind w:left="1200"/>
      <w:jc w:val="left"/>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9036E8"/>
    <w:pPr>
      <w:spacing w:after="100" w:line="278" w:lineRule="auto"/>
      <w:ind w:left="1440"/>
      <w:jc w:val="left"/>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9036E8"/>
    <w:pPr>
      <w:spacing w:after="100" w:line="278" w:lineRule="auto"/>
      <w:ind w:left="1680"/>
      <w:jc w:val="left"/>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9036E8"/>
    <w:pPr>
      <w:spacing w:after="100" w:line="278" w:lineRule="auto"/>
      <w:ind w:left="1920"/>
      <w:jc w:val="left"/>
    </w:pPr>
    <w:rPr>
      <w:rFonts w:asciiTheme="minorHAnsi" w:eastAsiaTheme="minorEastAsia" w:hAnsiTheme="minorHAnsi" w:cstheme="minorBidi"/>
      <w:kern w:val="2"/>
      <w14:ligatures w14:val="standardContextual"/>
    </w:rPr>
  </w:style>
  <w:style w:type="character" w:styleId="UnresolvedMention">
    <w:name w:val="Unresolved Mention"/>
    <w:basedOn w:val="DefaultParagraphFont"/>
    <w:uiPriority w:val="99"/>
    <w:semiHidden/>
    <w:unhideWhenUsed/>
    <w:rsid w:val="009036E8"/>
    <w:rPr>
      <w:color w:val="605E5C"/>
      <w:shd w:val="clear" w:color="auto" w:fill="E1DFDD"/>
    </w:rPr>
  </w:style>
  <w:style w:type="table" w:customStyle="1" w:styleId="Mriekatabuky1">
    <w:name w:val="Mriežka tabuľky1"/>
    <w:basedOn w:val="TableNormal"/>
    <w:next w:val="TableGrid"/>
    <w:uiPriority w:val="39"/>
    <w:rsid w:val="00D802B6"/>
    <w:pPr>
      <w:spacing w:after="0" w:line="240" w:lineRule="auto"/>
      <w:jc w:val="left"/>
    </w:pPr>
    <w:rPr>
      <w:rFonts w:ascii="Aptos" w:eastAsia="Times New Roman" w:hAnsi="Apto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975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73399C"/>
    <w:rPr>
      <w:b/>
      <w:bCs/>
    </w:rPr>
  </w:style>
  <w:style w:type="character" w:customStyle="1" w:styleId="Heading7Char">
    <w:name w:val="Heading 7 Char"/>
    <w:basedOn w:val="DefaultParagraphFont"/>
    <w:link w:val="Heading7"/>
    <w:uiPriority w:val="9"/>
    <w:semiHidden/>
    <w:rsid w:val="003927CA"/>
    <w:rPr>
      <w:rFonts w:asciiTheme="majorHAnsi" w:eastAsiaTheme="majorEastAsia" w:hAnsiTheme="majorHAnsi" w:cstheme="majorBidi"/>
      <w:i/>
      <w:iCs/>
      <w:color w:val="243F60" w:themeColor="accent1" w:themeShade="7F"/>
    </w:rPr>
  </w:style>
  <w:style w:type="paragraph" w:styleId="EndnoteText">
    <w:name w:val="endnote text"/>
    <w:basedOn w:val="Normal"/>
    <w:link w:val="EndnoteTextChar"/>
    <w:uiPriority w:val="99"/>
    <w:semiHidden/>
    <w:unhideWhenUsed/>
    <w:rsid w:val="00AD0F5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0F50"/>
    <w:rPr>
      <w:rFonts w:cs="Times New Roman"/>
      <w:sz w:val="20"/>
      <w:szCs w:val="20"/>
    </w:rPr>
  </w:style>
  <w:style w:type="character" w:styleId="EndnoteReference">
    <w:name w:val="endnote reference"/>
    <w:basedOn w:val="DefaultParagraphFont"/>
    <w:uiPriority w:val="99"/>
    <w:semiHidden/>
    <w:unhideWhenUsed/>
    <w:rsid w:val="00AD0F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565">
      <w:bodyDiv w:val="1"/>
      <w:marLeft w:val="0"/>
      <w:marRight w:val="0"/>
      <w:marTop w:val="0"/>
      <w:marBottom w:val="0"/>
      <w:divBdr>
        <w:top w:val="none" w:sz="0" w:space="0" w:color="auto"/>
        <w:left w:val="none" w:sz="0" w:space="0" w:color="auto"/>
        <w:bottom w:val="none" w:sz="0" w:space="0" w:color="auto"/>
        <w:right w:val="none" w:sz="0" w:space="0" w:color="auto"/>
      </w:divBdr>
    </w:div>
    <w:div w:id="14307206">
      <w:bodyDiv w:val="1"/>
      <w:marLeft w:val="0"/>
      <w:marRight w:val="0"/>
      <w:marTop w:val="0"/>
      <w:marBottom w:val="0"/>
      <w:divBdr>
        <w:top w:val="none" w:sz="0" w:space="0" w:color="auto"/>
        <w:left w:val="none" w:sz="0" w:space="0" w:color="auto"/>
        <w:bottom w:val="none" w:sz="0" w:space="0" w:color="auto"/>
        <w:right w:val="none" w:sz="0" w:space="0" w:color="auto"/>
      </w:divBdr>
    </w:div>
    <w:div w:id="15082662">
      <w:bodyDiv w:val="1"/>
      <w:marLeft w:val="0"/>
      <w:marRight w:val="0"/>
      <w:marTop w:val="0"/>
      <w:marBottom w:val="0"/>
      <w:divBdr>
        <w:top w:val="none" w:sz="0" w:space="0" w:color="auto"/>
        <w:left w:val="none" w:sz="0" w:space="0" w:color="auto"/>
        <w:bottom w:val="none" w:sz="0" w:space="0" w:color="auto"/>
        <w:right w:val="none" w:sz="0" w:space="0" w:color="auto"/>
      </w:divBdr>
    </w:div>
    <w:div w:id="24063369">
      <w:bodyDiv w:val="1"/>
      <w:marLeft w:val="0"/>
      <w:marRight w:val="0"/>
      <w:marTop w:val="0"/>
      <w:marBottom w:val="0"/>
      <w:divBdr>
        <w:top w:val="none" w:sz="0" w:space="0" w:color="auto"/>
        <w:left w:val="none" w:sz="0" w:space="0" w:color="auto"/>
        <w:bottom w:val="none" w:sz="0" w:space="0" w:color="auto"/>
        <w:right w:val="none" w:sz="0" w:space="0" w:color="auto"/>
      </w:divBdr>
    </w:div>
    <w:div w:id="39984164">
      <w:bodyDiv w:val="1"/>
      <w:marLeft w:val="0"/>
      <w:marRight w:val="0"/>
      <w:marTop w:val="0"/>
      <w:marBottom w:val="0"/>
      <w:divBdr>
        <w:top w:val="none" w:sz="0" w:space="0" w:color="auto"/>
        <w:left w:val="none" w:sz="0" w:space="0" w:color="auto"/>
        <w:bottom w:val="none" w:sz="0" w:space="0" w:color="auto"/>
        <w:right w:val="none" w:sz="0" w:space="0" w:color="auto"/>
      </w:divBdr>
    </w:div>
    <w:div w:id="42607074">
      <w:bodyDiv w:val="1"/>
      <w:marLeft w:val="0"/>
      <w:marRight w:val="0"/>
      <w:marTop w:val="0"/>
      <w:marBottom w:val="0"/>
      <w:divBdr>
        <w:top w:val="none" w:sz="0" w:space="0" w:color="auto"/>
        <w:left w:val="none" w:sz="0" w:space="0" w:color="auto"/>
        <w:bottom w:val="none" w:sz="0" w:space="0" w:color="auto"/>
        <w:right w:val="none" w:sz="0" w:space="0" w:color="auto"/>
      </w:divBdr>
    </w:div>
    <w:div w:id="43674976">
      <w:bodyDiv w:val="1"/>
      <w:marLeft w:val="0"/>
      <w:marRight w:val="0"/>
      <w:marTop w:val="0"/>
      <w:marBottom w:val="0"/>
      <w:divBdr>
        <w:top w:val="none" w:sz="0" w:space="0" w:color="auto"/>
        <w:left w:val="none" w:sz="0" w:space="0" w:color="auto"/>
        <w:bottom w:val="none" w:sz="0" w:space="0" w:color="auto"/>
        <w:right w:val="none" w:sz="0" w:space="0" w:color="auto"/>
      </w:divBdr>
    </w:div>
    <w:div w:id="66346534">
      <w:bodyDiv w:val="1"/>
      <w:marLeft w:val="0"/>
      <w:marRight w:val="0"/>
      <w:marTop w:val="0"/>
      <w:marBottom w:val="0"/>
      <w:divBdr>
        <w:top w:val="none" w:sz="0" w:space="0" w:color="auto"/>
        <w:left w:val="none" w:sz="0" w:space="0" w:color="auto"/>
        <w:bottom w:val="none" w:sz="0" w:space="0" w:color="auto"/>
        <w:right w:val="none" w:sz="0" w:space="0" w:color="auto"/>
      </w:divBdr>
    </w:div>
    <w:div w:id="74908067">
      <w:bodyDiv w:val="1"/>
      <w:marLeft w:val="0"/>
      <w:marRight w:val="0"/>
      <w:marTop w:val="0"/>
      <w:marBottom w:val="0"/>
      <w:divBdr>
        <w:top w:val="none" w:sz="0" w:space="0" w:color="auto"/>
        <w:left w:val="none" w:sz="0" w:space="0" w:color="auto"/>
        <w:bottom w:val="none" w:sz="0" w:space="0" w:color="auto"/>
        <w:right w:val="none" w:sz="0" w:space="0" w:color="auto"/>
      </w:divBdr>
    </w:div>
    <w:div w:id="75979774">
      <w:bodyDiv w:val="1"/>
      <w:marLeft w:val="0"/>
      <w:marRight w:val="0"/>
      <w:marTop w:val="0"/>
      <w:marBottom w:val="0"/>
      <w:divBdr>
        <w:top w:val="none" w:sz="0" w:space="0" w:color="auto"/>
        <w:left w:val="none" w:sz="0" w:space="0" w:color="auto"/>
        <w:bottom w:val="none" w:sz="0" w:space="0" w:color="auto"/>
        <w:right w:val="none" w:sz="0" w:space="0" w:color="auto"/>
      </w:divBdr>
    </w:div>
    <w:div w:id="79253053">
      <w:bodyDiv w:val="1"/>
      <w:marLeft w:val="0"/>
      <w:marRight w:val="0"/>
      <w:marTop w:val="0"/>
      <w:marBottom w:val="0"/>
      <w:divBdr>
        <w:top w:val="none" w:sz="0" w:space="0" w:color="auto"/>
        <w:left w:val="none" w:sz="0" w:space="0" w:color="auto"/>
        <w:bottom w:val="none" w:sz="0" w:space="0" w:color="auto"/>
        <w:right w:val="none" w:sz="0" w:space="0" w:color="auto"/>
      </w:divBdr>
    </w:div>
    <w:div w:id="79718644">
      <w:bodyDiv w:val="1"/>
      <w:marLeft w:val="0"/>
      <w:marRight w:val="0"/>
      <w:marTop w:val="0"/>
      <w:marBottom w:val="0"/>
      <w:divBdr>
        <w:top w:val="none" w:sz="0" w:space="0" w:color="auto"/>
        <w:left w:val="none" w:sz="0" w:space="0" w:color="auto"/>
        <w:bottom w:val="none" w:sz="0" w:space="0" w:color="auto"/>
        <w:right w:val="none" w:sz="0" w:space="0" w:color="auto"/>
      </w:divBdr>
    </w:div>
    <w:div w:id="85463178">
      <w:bodyDiv w:val="1"/>
      <w:marLeft w:val="0"/>
      <w:marRight w:val="0"/>
      <w:marTop w:val="0"/>
      <w:marBottom w:val="0"/>
      <w:divBdr>
        <w:top w:val="none" w:sz="0" w:space="0" w:color="auto"/>
        <w:left w:val="none" w:sz="0" w:space="0" w:color="auto"/>
        <w:bottom w:val="none" w:sz="0" w:space="0" w:color="auto"/>
        <w:right w:val="none" w:sz="0" w:space="0" w:color="auto"/>
      </w:divBdr>
    </w:div>
    <w:div w:id="91635218">
      <w:bodyDiv w:val="1"/>
      <w:marLeft w:val="0"/>
      <w:marRight w:val="0"/>
      <w:marTop w:val="0"/>
      <w:marBottom w:val="0"/>
      <w:divBdr>
        <w:top w:val="none" w:sz="0" w:space="0" w:color="auto"/>
        <w:left w:val="none" w:sz="0" w:space="0" w:color="auto"/>
        <w:bottom w:val="none" w:sz="0" w:space="0" w:color="auto"/>
        <w:right w:val="none" w:sz="0" w:space="0" w:color="auto"/>
      </w:divBdr>
    </w:div>
    <w:div w:id="94788483">
      <w:bodyDiv w:val="1"/>
      <w:marLeft w:val="0"/>
      <w:marRight w:val="0"/>
      <w:marTop w:val="0"/>
      <w:marBottom w:val="0"/>
      <w:divBdr>
        <w:top w:val="none" w:sz="0" w:space="0" w:color="auto"/>
        <w:left w:val="none" w:sz="0" w:space="0" w:color="auto"/>
        <w:bottom w:val="none" w:sz="0" w:space="0" w:color="auto"/>
        <w:right w:val="none" w:sz="0" w:space="0" w:color="auto"/>
      </w:divBdr>
    </w:div>
    <w:div w:id="106430675">
      <w:bodyDiv w:val="1"/>
      <w:marLeft w:val="0"/>
      <w:marRight w:val="0"/>
      <w:marTop w:val="0"/>
      <w:marBottom w:val="0"/>
      <w:divBdr>
        <w:top w:val="none" w:sz="0" w:space="0" w:color="auto"/>
        <w:left w:val="none" w:sz="0" w:space="0" w:color="auto"/>
        <w:bottom w:val="none" w:sz="0" w:space="0" w:color="auto"/>
        <w:right w:val="none" w:sz="0" w:space="0" w:color="auto"/>
      </w:divBdr>
    </w:div>
    <w:div w:id="110559518">
      <w:bodyDiv w:val="1"/>
      <w:marLeft w:val="0"/>
      <w:marRight w:val="0"/>
      <w:marTop w:val="0"/>
      <w:marBottom w:val="0"/>
      <w:divBdr>
        <w:top w:val="none" w:sz="0" w:space="0" w:color="auto"/>
        <w:left w:val="none" w:sz="0" w:space="0" w:color="auto"/>
        <w:bottom w:val="none" w:sz="0" w:space="0" w:color="auto"/>
        <w:right w:val="none" w:sz="0" w:space="0" w:color="auto"/>
      </w:divBdr>
    </w:div>
    <w:div w:id="115032817">
      <w:bodyDiv w:val="1"/>
      <w:marLeft w:val="0"/>
      <w:marRight w:val="0"/>
      <w:marTop w:val="0"/>
      <w:marBottom w:val="0"/>
      <w:divBdr>
        <w:top w:val="none" w:sz="0" w:space="0" w:color="auto"/>
        <w:left w:val="none" w:sz="0" w:space="0" w:color="auto"/>
        <w:bottom w:val="none" w:sz="0" w:space="0" w:color="auto"/>
        <w:right w:val="none" w:sz="0" w:space="0" w:color="auto"/>
      </w:divBdr>
    </w:div>
    <w:div w:id="124664919">
      <w:bodyDiv w:val="1"/>
      <w:marLeft w:val="0"/>
      <w:marRight w:val="0"/>
      <w:marTop w:val="0"/>
      <w:marBottom w:val="0"/>
      <w:divBdr>
        <w:top w:val="none" w:sz="0" w:space="0" w:color="auto"/>
        <w:left w:val="none" w:sz="0" w:space="0" w:color="auto"/>
        <w:bottom w:val="none" w:sz="0" w:space="0" w:color="auto"/>
        <w:right w:val="none" w:sz="0" w:space="0" w:color="auto"/>
      </w:divBdr>
    </w:div>
    <w:div w:id="147596116">
      <w:bodyDiv w:val="1"/>
      <w:marLeft w:val="0"/>
      <w:marRight w:val="0"/>
      <w:marTop w:val="0"/>
      <w:marBottom w:val="0"/>
      <w:divBdr>
        <w:top w:val="none" w:sz="0" w:space="0" w:color="auto"/>
        <w:left w:val="none" w:sz="0" w:space="0" w:color="auto"/>
        <w:bottom w:val="none" w:sz="0" w:space="0" w:color="auto"/>
        <w:right w:val="none" w:sz="0" w:space="0" w:color="auto"/>
      </w:divBdr>
    </w:div>
    <w:div w:id="148600927">
      <w:bodyDiv w:val="1"/>
      <w:marLeft w:val="0"/>
      <w:marRight w:val="0"/>
      <w:marTop w:val="0"/>
      <w:marBottom w:val="0"/>
      <w:divBdr>
        <w:top w:val="none" w:sz="0" w:space="0" w:color="auto"/>
        <w:left w:val="none" w:sz="0" w:space="0" w:color="auto"/>
        <w:bottom w:val="none" w:sz="0" w:space="0" w:color="auto"/>
        <w:right w:val="none" w:sz="0" w:space="0" w:color="auto"/>
      </w:divBdr>
    </w:div>
    <w:div w:id="163208390">
      <w:bodyDiv w:val="1"/>
      <w:marLeft w:val="0"/>
      <w:marRight w:val="0"/>
      <w:marTop w:val="0"/>
      <w:marBottom w:val="0"/>
      <w:divBdr>
        <w:top w:val="none" w:sz="0" w:space="0" w:color="auto"/>
        <w:left w:val="none" w:sz="0" w:space="0" w:color="auto"/>
        <w:bottom w:val="none" w:sz="0" w:space="0" w:color="auto"/>
        <w:right w:val="none" w:sz="0" w:space="0" w:color="auto"/>
      </w:divBdr>
    </w:div>
    <w:div w:id="173080770">
      <w:bodyDiv w:val="1"/>
      <w:marLeft w:val="0"/>
      <w:marRight w:val="0"/>
      <w:marTop w:val="0"/>
      <w:marBottom w:val="0"/>
      <w:divBdr>
        <w:top w:val="none" w:sz="0" w:space="0" w:color="auto"/>
        <w:left w:val="none" w:sz="0" w:space="0" w:color="auto"/>
        <w:bottom w:val="none" w:sz="0" w:space="0" w:color="auto"/>
        <w:right w:val="none" w:sz="0" w:space="0" w:color="auto"/>
      </w:divBdr>
    </w:div>
    <w:div w:id="183642356">
      <w:bodyDiv w:val="1"/>
      <w:marLeft w:val="0"/>
      <w:marRight w:val="0"/>
      <w:marTop w:val="0"/>
      <w:marBottom w:val="0"/>
      <w:divBdr>
        <w:top w:val="none" w:sz="0" w:space="0" w:color="auto"/>
        <w:left w:val="none" w:sz="0" w:space="0" w:color="auto"/>
        <w:bottom w:val="none" w:sz="0" w:space="0" w:color="auto"/>
        <w:right w:val="none" w:sz="0" w:space="0" w:color="auto"/>
      </w:divBdr>
    </w:div>
    <w:div w:id="186482052">
      <w:bodyDiv w:val="1"/>
      <w:marLeft w:val="0"/>
      <w:marRight w:val="0"/>
      <w:marTop w:val="0"/>
      <w:marBottom w:val="0"/>
      <w:divBdr>
        <w:top w:val="none" w:sz="0" w:space="0" w:color="auto"/>
        <w:left w:val="none" w:sz="0" w:space="0" w:color="auto"/>
        <w:bottom w:val="none" w:sz="0" w:space="0" w:color="auto"/>
        <w:right w:val="none" w:sz="0" w:space="0" w:color="auto"/>
      </w:divBdr>
    </w:div>
    <w:div w:id="193034461">
      <w:bodyDiv w:val="1"/>
      <w:marLeft w:val="0"/>
      <w:marRight w:val="0"/>
      <w:marTop w:val="0"/>
      <w:marBottom w:val="0"/>
      <w:divBdr>
        <w:top w:val="none" w:sz="0" w:space="0" w:color="auto"/>
        <w:left w:val="none" w:sz="0" w:space="0" w:color="auto"/>
        <w:bottom w:val="none" w:sz="0" w:space="0" w:color="auto"/>
        <w:right w:val="none" w:sz="0" w:space="0" w:color="auto"/>
      </w:divBdr>
    </w:div>
    <w:div w:id="197816866">
      <w:bodyDiv w:val="1"/>
      <w:marLeft w:val="0"/>
      <w:marRight w:val="0"/>
      <w:marTop w:val="0"/>
      <w:marBottom w:val="0"/>
      <w:divBdr>
        <w:top w:val="none" w:sz="0" w:space="0" w:color="auto"/>
        <w:left w:val="none" w:sz="0" w:space="0" w:color="auto"/>
        <w:bottom w:val="none" w:sz="0" w:space="0" w:color="auto"/>
        <w:right w:val="none" w:sz="0" w:space="0" w:color="auto"/>
      </w:divBdr>
    </w:div>
    <w:div w:id="198592930">
      <w:bodyDiv w:val="1"/>
      <w:marLeft w:val="0"/>
      <w:marRight w:val="0"/>
      <w:marTop w:val="0"/>
      <w:marBottom w:val="0"/>
      <w:divBdr>
        <w:top w:val="none" w:sz="0" w:space="0" w:color="auto"/>
        <w:left w:val="none" w:sz="0" w:space="0" w:color="auto"/>
        <w:bottom w:val="none" w:sz="0" w:space="0" w:color="auto"/>
        <w:right w:val="none" w:sz="0" w:space="0" w:color="auto"/>
      </w:divBdr>
    </w:div>
    <w:div w:id="231162316">
      <w:bodyDiv w:val="1"/>
      <w:marLeft w:val="0"/>
      <w:marRight w:val="0"/>
      <w:marTop w:val="0"/>
      <w:marBottom w:val="0"/>
      <w:divBdr>
        <w:top w:val="none" w:sz="0" w:space="0" w:color="auto"/>
        <w:left w:val="none" w:sz="0" w:space="0" w:color="auto"/>
        <w:bottom w:val="none" w:sz="0" w:space="0" w:color="auto"/>
        <w:right w:val="none" w:sz="0" w:space="0" w:color="auto"/>
      </w:divBdr>
    </w:div>
    <w:div w:id="238248012">
      <w:bodyDiv w:val="1"/>
      <w:marLeft w:val="0"/>
      <w:marRight w:val="0"/>
      <w:marTop w:val="0"/>
      <w:marBottom w:val="0"/>
      <w:divBdr>
        <w:top w:val="none" w:sz="0" w:space="0" w:color="auto"/>
        <w:left w:val="none" w:sz="0" w:space="0" w:color="auto"/>
        <w:bottom w:val="none" w:sz="0" w:space="0" w:color="auto"/>
        <w:right w:val="none" w:sz="0" w:space="0" w:color="auto"/>
      </w:divBdr>
    </w:div>
    <w:div w:id="245261430">
      <w:bodyDiv w:val="1"/>
      <w:marLeft w:val="0"/>
      <w:marRight w:val="0"/>
      <w:marTop w:val="0"/>
      <w:marBottom w:val="0"/>
      <w:divBdr>
        <w:top w:val="none" w:sz="0" w:space="0" w:color="auto"/>
        <w:left w:val="none" w:sz="0" w:space="0" w:color="auto"/>
        <w:bottom w:val="none" w:sz="0" w:space="0" w:color="auto"/>
        <w:right w:val="none" w:sz="0" w:space="0" w:color="auto"/>
      </w:divBdr>
    </w:div>
    <w:div w:id="256181081">
      <w:bodyDiv w:val="1"/>
      <w:marLeft w:val="0"/>
      <w:marRight w:val="0"/>
      <w:marTop w:val="0"/>
      <w:marBottom w:val="0"/>
      <w:divBdr>
        <w:top w:val="none" w:sz="0" w:space="0" w:color="auto"/>
        <w:left w:val="none" w:sz="0" w:space="0" w:color="auto"/>
        <w:bottom w:val="none" w:sz="0" w:space="0" w:color="auto"/>
        <w:right w:val="none" w:sz="0" w:space="0" w:color="auto"/>
      </w:divBdr>
    </w:div>
    <w:div w:id="272715980">
      <w:bodyDiv w:val="1"/>
      <w:marLeft w:val="0"/>
      <w:marRight w:val="0"/>
      <w:marTop w:val="0"/>
      <w:marBottom w:val="0"/>
      <w:divBdr>
        <w:top w:val="none" w:sz="0" w:space="0" w:color="auto"/>
        <w:left w:val="none" w:sz="0" w:space="0" w:color="auto"/>
        <w:bottom w:val="none" w:sz="0" w:space="0" w:color="auto"/>
        <w:right w:val="none" w:sz="0" w:space="0" w:color="auto"/>
      </w:divBdr>
    </w:div>
    <w:div w:id="284971305">
      <w:bodyDiv w:val="1"/>
      <w:marLeft w:val="0"/>
      <w:marRight w:val="0"/>
      <w:marTop w:val="0"/>
      <w:marBottom w:val="0"/>
      <w:divBdr>
        <w:top w:val="none" w:sz="0" w:space="0" w:color="auto"/>
        <w:left w:val="none" w:sz="0" w:space="0" w:color="auto"/>
        <w:bottom w:val="none" w:sz="0" w:space="0" w:color="auto"/>
        <w:right w:val="none" w:sz="0" w:space="0" w:color="auto"/>
      </w:divBdr>
    </w:div>
    <w:div w:id="285429516">
      <w:bodyDiv w:val="1"/>
      <w:marLeft w:val="0"/>
      <w:marRight w:val="0"/>
      <w:marTop w:val="0"/>
      <w:marBottom w:val="0"/>
      <w:divBdr>
        <w:top w:val="none" w:sz="0" w:space="0" w:color="auto"/>
        <w:left w:val="none" w:sz="0" w:space="0" w:color="auto"/>
        <w:bottom w:val="none" w:sz="0" w:space="0" w:color="auto"/>
        <w:right w:val="none" w:sz="0" w:space="0" w:color="auto"/>
      </w:divBdr>
    </w:div>
    <w:div w:id="295062077">
      <w:bodyDiv w:val="1"/>
      <w:marLeft w:val="0"/>
      <w:marRight w:val="0"/>
      <w:marTop w:val="0"/>
      <w:marBottom w:val="0"/>
      <w:divBdr>
        <w:top w:val="none" w:sz="0" w:space="0" w:color="auto"/>
        <w:left w:val="none" w:sz="0" w:space="0" w:color="auto"/>
        <w:bottom w:val="none" w:sz="0" w:space="0" w:color="auto"/>
        <w:right w:val="none" w:sz="0" w:space="0" w:color="auto"/>
      </w:divBdr>
    </w:div>
    <w:div w:id="322243167">
      <w:bodyDiv w:val="1"/>
      <w:marLeft w:val="0"/>
      <w:marRight w:val="0"/>
      <w:marTop w:val="0"/>
      <w:marBottom w:val="0"/>
      <w:divBdr>
        <w:top w:val="none" w:sz="0" w:space="0" w:color="auto"/>
        <w:left w:val="none" w:sz="0" w:space="0" w:color="auto"/>
        <w:bottom w:val="none" w:sz="0" w:space="0" w:color="auto"/>
        <w:right w:val="none" w:sz="0" w:space="0" w:color="auto"/>
      </w:divBdr>
    </w:div>
    <w:div w:id="323701029">
      <w:bodyDiv w:val="1"/>
      <w:marLeft w:val="0"/>
      <w:marRight w:val="0"/>
      <w:marTop w:val="0"/>
      <w:marBottom w:val="0"/>
      <w:divBdr>
        <w:top w:val="none" w:sz="0" w:space="0" w:color="auto"/>
        <w:left w:val="none" w:sz="0" w:space="0" w:color="auto"/>
        <w:bottom w:val="none" w:sz="0" w:space="0" w:color="auto"/>
        <w:right w:val="none" w:sz="0" w:space="0" w:color="auto"/>
      </w:divBdr>
    </w:div>
    <w:div w:id="323971210">
      <w:bodyDiv w:val="1"/>
      <w:marLeft w:val="0"/>
      <w:marRight w:val="0"/>
      <w:marTop w:val="0"/>
      <w:marBottom w:val="0"/>
      <w:divBdr>
        <w:top w:val="none" w:sz="0" w:space="0" w:color="auto"/>
        <w:left w:val="none" w:sz="0" w:space="0" w:color="auto"/>
        <w:bottom w:val="none" w:sz="0" w:space="0" w:color="auto"/>
        <w:right w:val="none" w:sz="0" w:space="0" w:color="auto"/>
      </w:divBdr>
    </w:div>
    <w:div w:id="327514496">
      <w:bodyDiv w:val="1"/>
      <w:marLeft w:val="0"/>
      <w:marRight w:val="0"/>
      <w:marTop w:val="0"/>
      <w:marBottom w:val="0"/>
      <w:divBdr>
        <w:top w:val="none" w:sz="0" w:space="0" w:color="auto"/>
        <w:left w:val="none" w:sz="0" w:space="0" w:color="auto"/>
        <w:bottom w:val="none" w:sz="0" w:space="0" w:color="auto"/>
        <w:right w:val="none" w:sz="0" w:space="0" w:color="auto"/>
      </w:divBdr>
    </w:div>
    <w:div w:id="334773479">
      <w:bodyDiv w:val="1"/>
      <w:marLeft w:val="0"/>
      <w:marRight w:val="0"/>
      <w:marTop w:val="0"/>
      <w:marBottom w:val="0"/>
      <w:divBdr>
        <w:top w:val="none" w:sz="0" w:space="0" w:color="auto"/>
        <w:left w:val="none" w:sz="0" w:space="0" w:color="auto"/>
        <w:bottom w:val="none" w:sz="0" w:space="0" w:color="auto"/>
        <w:right w:val="none" w:sz="0" w:space="0" w:color="auto"/>
      </w:divBdr>
    </w:div>
    <w:div w:id="352195874">
      <w:bodyDiv w:val="1"/>
      <w:marLeft w:val="0"/>
      <w:marRight w:val="0"/>
      <w:marTop w:val="0"/>
      <w:marBottom w:val="0"/>
      <w:divBdr>
        <w:top w:val="none" w:sz="0" w:space="0" w:color="auto"/>
        <w:left w:val="none" w:sz="0" w:space="0" w:color="auto"/>
        <w:bottom w:val="none" w:sz="0" w:space="0" w:color="auto"/>
        <w:right w:val="none" w:sz="0" w:space="0" w:color="auto"/>
      </w:divBdr>
    </w:div>
    <w:div w:id="392239845">
      <w:bodyDiv w:val="1"/>
      <w:marLeft w:val="0"/>
      <w:marRight w:val="0"/>
      <w:marTop w:val="0"/>
      <w:marBottom w:val="0"/>
      <w:divBdr>
        <w:top w:val="none" w:sz="0" w:space="0" w:color="auto"/>
        <w:left w:val="none" w:sz="0" w:space="0" w:color="auto"/>
        <w:bottom w:val="none" w:sz="0" w:space="0" w:color="auto"/>
        <w:right w:val="none" w:sz="0" w:space="0" w:color="auto"/>
      </w:divBdr>
    </w:div>
    <w:div w:id="395131294">
      <w:bodyDiv w:val="1"/>
      <w:marLeft w:val="0"/>
      <w:marRight w:val="0"/>
      <w:marTop w:val="0"/>
      <w:marBottom w:val="0"/>
      <w:divBdr>
        <w:top w:val="none" w:sz="0" w:space="0" w:color="auto"/>
        <w:left w:val="none" w:sz="0" w:space="0" w:color="auto"/>
        <w:bottom w:val="none" w:sz="0" w:space="0" w:color="auto"/>
        <w:right w:val="none" w:sz="0" w:space="0" w:color="auto"/>
      </w:divBdr>
    </w:div>
    <w:div w:id="421951926">
      <w:bodyDiv w:val="1"/>
      <w:marLeft w:val="0"/>
      <w:marRight w:val="0"/>
      <w:marTop w:val="0"/>
      <w:marBottom w:val="0"/>
      <w:divBdr>
        <w:top w:val="none" w:sz="0" w:space="0" w:color="auto"/>
        <w:left w:val="none" w:sz="0" w:space="0" w:color="auto"/>
        <w:bottom w:val="none" w:sz="0" w:space="0" w:color="auto"/>
        <w:right w:val="none" w:sz="0" w:space="0" w:color="auto"/>
      </w:divBdr>
    </w:div>
    <w:div w:id="434400020">
      <w:bodyDiv w:val="1"/>
      <w:marLeft w:val="0"/>
      <w:marRight w:val="0"/>
      <w:marTop w:val="0"/>
      <w:marBottom w:val="0"/>
      <w:divBdr>
        <w:top w:val="none" w:sz="0" w:space="0" w:color="auto"/>
        <w:left w:val="none" w:sz="0" w:space="0" w:color="auto"/>
        <w:bottom w:val="none" w:sz="0" w:space="0" w:color="auto"/>
        <w:right w:val="none" w:sz="0" w:space="0" w:color="auto"/>
      </w:divBdr>
    </w:div>
    <w:div w:id="443380723">
      <w:bodyDiv w:val="1"/>
      <w:marLeft w:val="0"/>
      <w:marRight w:val="0"/>
      <w:marTop w:val="0"/>
      <w:marBottom w:val="0"/>
      <w:divBdr>
        <w:top w:val="none" w:sz="0" w:space="0" w:color="auto"/>
        <w:left w:val="none" w:sz="0" w:space="0" w:color="auto"/>
        <w:bottom w:val="none" w:sz="0" w:space="0" w:color="auto"/>
        <w:right w:val="none" w:sz="0" w:space="0" w:color="auto"/>
      </w:divBdr>
    </w:div>
    <w:div w:id="455805369">
      <w:bodyDiv w:val="1"/>
      <w:marLeft w:val="0"/>
      <w:marRight w:val="0"/>
      <w:marTop w:val="0"/>
      <w:marBottom w:val="0"/>
      <w:divBdr>
        <w:top w:val="none" w:sz="0" w:space="0" w:color="auto"/>
        <w:left w:val="none" w:sz="0" w:space="0" w:color="auto"/>
        <w:bottom w:val="none" w:sz="0" w:space="0" w:color="auto"/>
        <w:right w:val="none" w:sz="0" w:space="0" w:color="auto"/>
      </w:divBdr>
    </w:div>
    <w:div w:id="475727200">
      <w:bodyDiv w:val="1"/>
      <w:marLeft w:val="0"/>
      <w:marRight w:val="0"/>
      <w:marTop w:val="0"/>
      <w:marBottom w:val="0"/>
      <w:divBdr>
        <w:top w:val="none" w:sz="0" w:space="0" w:color="auto"/>
        <w:left w:val="none" w:sz="0" w:space="0" w:color="auto"/>
        <w:bottom w:val="none" w:sz="0" w:space="0" w:color="auto"/>
        <w:right w:val="none" w:sz="0" w:space="0" w:color="auto"/>
      </w:divBdr>
    </w:div>
    <w:div w:id="481509314">
      <w:bodyDiv w:val="1"/>
      <w:marLeft w:val="0"/>
      <w:marRight w:val="0"/>
      <w:marTop w:val="0"/>
      <w:marBottom w:val="0"/>
      <w:divBdr>
        <w:top w:val="none" w:sz="0" w:space="0" w:color="auto"/>
        <w:left w:val="none" w:sz="0" w:space="0" w:color="auto"/>
        <w:bottom w:val="none" w:sz="0" w:space="0" w:color="auto"/>
        <w:right w:val="none" w:sz="0" w:space="0" w:color="auto"/>
      </w:divBdr>
    </w:div>
    <w:div w:id="483744569">
      <w:bodyDiv w:val="1"/>
      <w:marLeft w:val="0"/>
      <w:marRight w:val="0"/>
      <w:marTop w:val="0"/>
      <w:marBottom w:val="0"/>
      <w:divBdr>
        <w:top w:val="none" w:sz="0" w:space="0" w:color="auto"/>
        <w:left w:val="none" w:sz="0" w:space="0" w:color="auto"/>
        <w:bottom w:val="none" w:sz="0" w:space="0" w:color="auto"/>
        <w:right w:val="none" w:sz="0" w:space="0" w:color="auto"/>
      </w:divBdr>
    </w:div>
    <w:div w:id="485556837">
      <w:bodyDiv w:val="1"/>
      <w:marLeft w:val="0"/>
      <w:marRight w:val="0"/>
      <w:marTop w:val="0"/>
      <w:marBottom w:val="0"/>
      <w:divBdr>
        <w:top w:val="none" w:sz="0" w:space="0" w:color="auto"/>
        <w:left w:val="none" w:sz="0" w:space="0" w:color="auto"/>
        <w:bottom w:val="none" w:sz="0" w:space="0" w:color="auto"/>
        <w:right w:val="none" w:sz="0" w:space="0" w:color="auto"/>
      </w:divBdr>
    </w:div>
    <w:div w:id="485823924">
      <w:bodyDiv w:val="1"/>
      <w:marLeft w:val="0"/>
      <w:marRight w:val="0"/>
      <w:marTop w:val="0"/>
      <w:marBottom w:val="0"/>
      <w:divBdr>
        <w:top w:val="none" w:sz="0" w:space="0" w:color="auto"/>
        <w:left w:val="none" w:sz="0" w:space="0" w:color="auto"/>
        <w:bottom w:val="none" w:sz="0" w:space="0" w:color="auto"/>
        <w:right w:val="none" w:sz="0" w:space="0" w:color="auto"/>
      </w:divBdr>
    </w:div>
    <w:div w:id="488254031">
      <w:bodyDiv w:val="1"/>
      <w:marLeft w:val="0"/>
      <w:marRight w:val="0"/>
      <w:marTop w:val="0"/>
      <w:marBottom w:val="0"/>
      <w:divBdr>
        <w:top w:val="none" w:sz="0" w:space="0" w:color="auto"/>
        <w:left w:val="none" w:sz="0" w:space="0" w:color="auto"/>
        <w:bottom w:val="none" w:sz="0" w:space="0" w:color="auto"/>
        <w:right w:val="none" w:sz="0" w:space="0" w:color="auto"/>
      </w:divBdr>
    </w:div>
    <w:div w:id="500661124">
      <w:bodyDiv w:val="1"/>
      <w:marLeft w:val="0"/>
      <w:marRight w:val="0"/>
      <w:marTop w:val="0"/>
      <w:marBottom w:val="0"/>
      <w:divBdr>
        <w:top w:val="none" w:sz="0" w:space="0" w:color="auto"/>
        <w:left w:val="none" w:sz="0" w:space="0" w:color="auto"/>
        <w:bottom w:val="none" w:sz="0" w:space="0" w:color="auto"/>
        <w:right w:val="none" w:sz="0" w:space="0" w:color="auto"/>
      </w:divBdr>
    </w:div>
    <w:div w:id="509638431">
      <w:bodyDiv w:val="1"/>
      <w:marLeft w:val="0"/>
      <w:marRight w:val="0"/>
      <w:marTop w:val="0"/>
      <w:marBottom w:val="0"/>
      <w:divBdr>
        <w:top w:val="none" w:sz="0" w:space="0" w:color="auto"/>
        <w:left w:val="none" w:sz="0" w:space="0" w:color="auto"/>
        <w:bottom w:val="none" w:sz="0" w:space="0" w:color="auto"/>
        <w:right w:val="none" w:sz="0" w:space="0" w:color="auto"/>
      </w:divBdr>
    </w:div>
    <w:div w:id="510796806">
      <w:bodyDiv w:val="1"/>
      <w:marLeft w:val="0"/>
      <w:marRight w:val="0"/>
      <w:marTop w:val="0"/>
      <w:marBottom w:val="0"/>
      <w:divBdr>
        <w:top w:val="none" w:sz="0" w:space="0" w:color="auto"/>
        <w:left w:val="none" w:sz="0" w:space="0" w:color="auto"/>
        <w:bottom w:val="none" w:sz="0" w:space="0" w:color="auto"/>
        <w:right w:val="none" w:sz="0" w:space="0" w:color="auto"/>
      </w:divBdr>
    </w:div>
    <w:div w:id="517307378">
      <w:bodyDiv w:val="1"/>
      <w:marLeft w:val="0"/>
      <w:marRight w:val="0"/>
      <w:marTop w:val="0"/>
      <w:marBottom w:val="0"/>
      <w:divBdr>
        <w:top w:val="none" w:sz="0" w:space="0" w:color="auto"/>
        <w:left w:val="none" w:sz="0" w:space="0" w:color="auto"/>
        <w:bottom w:val="none" w:sz="0" w:space="0" w:color="auto"/>
        <w:right w:val="none" w:sz="0" w:space="0" w:color="auto"/>
      </w:divBdr>
    </w:div>
    <w:div w:id="523443839">
      <w:bodyDiv w:val="1"/>
      <w:marLeft w:val="0"/>
      <w:marRight w:val="0"/>
      <w:marTop w:val="0"/>
      <w:marBottom w:val="0"/>
      <w:divBdr>
        <w:top w:val="none" w:sz="0" w:space="0" w:color="auto"/>
        <w:left w:val="none" w:sz="0" w:space="0" w:color="auto"/>
        <w:bottom w:val="none" w:sz="0" w:space="0" w:color="auto"/>
        <w:right w:val="none" w:sz="0" w:space="0" w:color="auto"/>
      </w:divBdr>
    </w:div>
    <w:div w:id="527568426">
      <w:bodyDiv w:val="1"/>
      <w:marLeft w:val="0"/>
      <w:marRight w:val="0"/>
      <w:marTop w:val="0"/>
      <w:marBottom w:val="0"/>
      <w:divBdr>
        <w:top w:val="none" w:sz="0" w:space="0" w:color="auto"/>
        <w:left w:val="none" w:sz="0" w:space="0" w:color="auto"/>
        <w:bottom w:val="none" w:sz="0" w:space="0" w:color="auto"/>
        <w:right w:val="none" w:sz="0" w:space="0" w:color="auto"/>
      </w:divBdr>
    </w:div>
    <w:div w:id="529300311">
      <w:bodyDiv w:val="1"/>
      <w:marLeft w:val="0"/>
      <w:marRight w:val="0"/>
      <w:marTop w:val="0"/>
      <w:marBottom w:val="0"/>
      <w:divBdr>
        <w:top w:val="none" w:sz="0" w:space="0" w:color="auto"/>
        <w:left w:val="none" w:sz="0" w:space="0" w:color="auto"/>
        <w:bottom w:val="none" w:sz="0" w:space="0" w:color="auto"/>
        <w:right w:val="none" w:sz="0" w:space="0" w:color="auto"/>
      </w:divBdr>
    </w:div>
    <w:div w:id="532156182">
      <w:bodyDiv w:val="1"/>
      <w:marLeft w:val="0"/>
      <w:marRight w:val="0"/>
      <w:marTop w:val="0"/>
      <w:marBottom w:val="0"/>
      <w:divBdr>
        <w:top w:val="none" w:sz="0" w:space="0" w:color="auto"/>
        <w:left w:val="none" w:sz="0" w:space="0" w:color="auto"/>
        <w:bottom w:val="none" w:sz="0" w:space="0" w:color="auto"/>
        <w:right w:val="none" w:sz="0" w:space="0" w:color="auto"/>
      </w:divBdr>
    </w:div>
    <w:div w:id="533076818">
      <w:bodyDiv w:val="1"/>
      <w:marLeft w:val="0"/>
      <w:marRight w:val="0"/>
      <w:marTop w:val="0"/>
      <w:marBottom w:val="0"/>
      <w:divBdr>
        <w:top w:val="none" w:sz="0" w:space="0" w:color="auto"/>
        <w:left w:val="none" w:sz="0" w:space="0" w:color="auto"/>
        <w:bottom w:val="none" w:sz="0" w:space="0" w:color="auto"/>
        <w:right w:val="none" w:sz="0" w:space="0" w:color="auto"/>
      </w:divBdr>
    </w:div>
    <w:div w:id="541786822">
      <w:bodyDiv w:val="1"/>
      <w:marLeft w:val="0"/>
      <w:marRight w:val="0"/>
      <w:marTop w:val="0"/>
      <w:marBottom w:val="0"/>
      <w:divBdr>
        <w:top w:val="none" w:sz="0" w:space="0" w:color="auto"/>
        <w:left w:val="none" w:sz="0" w:space="0" w:color="auto"/>
        <w:bottom w:val="none" w:sz="0" w:space="0" w:color="auto"/>
        <w:right w:val="none" w:sz="0" w:space="0" w:color="auto"/>
      </w:divBdr>
    </w:div>
    <w:div w:id="548955493">
      <w:bodyDiv w:val="1"/>
      <w:marLeft w:val="0"/>
      <w:marRight w:val="0"/>
      <w:marTop w:val="0"/>
      <w:marBottom w:val="0"/>
      <w:divBdr>
        <w:top w:val="none" w:sz="0" w:space="0" w:color="auto"/>
        <w:left w:val="none" w:sz="0" w:space="0" w:color="auto"/>
        <w:bottom w:val="none" w:sz="0" w:space="0" w:color="auto"/>
        <w:right w:val="none" w:sz="0" w:space="0" w:color="auto"/>
      </w:divBdr>
    </w:div>
    <w:div w:id="549653001">
      <w:bodyDiv w:val="1"/>
      <w:marLeft w:val="0"/>
      <w:marRight w:val="0"/>
      <w:marTop w:val="0"/>
      <w:marBottom w:val="0"/>
      <w:divBdr>
        <w:top w:val="none" w:sz="0" w:space="0" w:color="auto"/>
        <w:left w:val="none" w:sz="0" w:space="0" w:color="auto"/>
        <w:bottom w:val="none" w:sz="0" w:space="0" w:color="auto"/>
        <w:right w:val="none" w:sz="0" w:space="0" w:color="auto"/>
      </w:divBdr>
    </w:div>
    <w:div w:id="551038124">
      <w:bodyDiv w:val="1"/>
      <w:marLeft w:val="0"/>
      <w:marRight w:val="0"/>
      <w:marTop w:val="0"/>
      <w:marBottom w:val="0"/>
      <w:divBdr>
        <w:top w:val="none" w:sz="0" w:space="0" w:color="auto"/>
        <w:left w:val="none" w:sz="0" w:space="0" w:color="auto"/>
        <w:bottom w:val="none" w:sz="0" w:space="0" w:color="auto"/>
        <w:right w:val="none" w:sz="0" w:space="0" w:color="auto"/>
      </w:divBdr>
    </w:div>
    <w:div w:id="565381356">
      <w:bodyDiv w:val="1"/>
      <w:marLeft w:val="0"/>
      <w:marRight w:val="0"/>
      <w:marTop w:val="0"/>
      <w:marBottom w:val="0"/>
      <w:divBdr>
        <w:top w:val="none" w:sz="0" w:space="0" w:color="auto"/>
        <w:left w:val="none" w:sz="0" w:space="0" w:color="auto"/>
        <w:bottom w:val="none" w:sz="0" w:space="0" w:color="auto"/>
        <w:right w:val="none" w:sz="0" w:space="0" w:color="auto"/>
      </w:divBdr>
    </w:div>
    <w:div w:id="568001081">
      <w:bodyDiv w:val="1"/>
      <w:marLeft w:val="0"/>
      <w:marRight w:val="0"/>
      <w:marTop w:val="0"/>
      <w:marBottom w:val="0"/>
      <w:divBdr>
        <w:top w:val="none" w:sz="0" w:space="0" w:color="auto"/>
        <w:left w:val="none" w:sz="0" w:space="0" w:color="auto"/>
        <w:bottom w:val="none" w:sz="0" w:space="0" w:color="auto"/>
        <w:right w:val="none" w:sz="0" w:space="0" w:color="auto"/>
      </w:divBdr>
    </w:div>
    <w:div w:id="576522617">
      <w:bodyDiv w:val="1"/>
      <w:marLeft w:val="0"/>
      <w:marRight w:val="0"/>
      <w:marTop w:val="0"/>
      <w:marBottom w:val="0"/>
      <w:divBdr>
        <w:top w:val="none" w:sz="0" w:space="0" w:color="auto"/>
        <w:left w:val="none" w:sz="0" w:space="0" w:color="auto"/>
        <w:bottom w:val="none" w:sz="0" w:space="0" w:color="auto"/>
        <w:right w:val="none" w:sz="0" w:space="0" w:color="auto"/>
      </w:divBdr>
    </w:div>
    <w:div w:id="583996283">
      <w:bodyDiv w:val="1"/>
      <w:marLeft w:val="0"/>
      <w:marRight w:val="0"/>
      <w:marTop w:val="0"/>
      <w:marBottom w:val="0"/>
      <w:divBdr>
        <w:top w:val="none" w:sz="0" w:space="0" w:color="auto"/>
        <w:left w:val="none" w:sz="0" w:space="0" w:color="auto"/>
        <w:bottom w:val="none" w:sz="0" w:space="0" w:color="auto"/>
        <w:right w:val="none" w:sz="0" w:space="0" w:color="auto"/>
      </w:divBdr>
    </w:div>
    <w:div w:id="586185489">
      <w:bodyDiv w:val="1"/>
      <w:marLeft w:val="0"/>
      <w:marRight w:val="0"/>
      <w:marTop w:val="0"/>
      <w:marBottom w:val="0"/>
      <w:divBdr>
        <w:top w:val="none" w:sz="0" w:space="0" w:color="auto"/>
        <w:left w:val="none" w:sz="0" w:space="0" w:color="auto"/>
        <w:bottom w:val="none" w:sz="0" w:space="0" w:color="auto"/>
        <w:right w:val="none" w:sz="0" w:space="0" w:color="auto"/>
      </w:divBdr>
    </w:div>
    <w:div w:id="588004806">
      <w:bodyDiv w:val="1"/>
      <w:marLeft w:val="0"/>
      <w:marRight w:val="0"/>
      <w:marTop w:val="0"/>
      <w:marBottom w:val="0"/>
      <w:divBdr>
        <w:top w:val="none" w:sz="0" w:space="0" w:color="auto"/>
        <w:left w:val="none" w:sz="0" w:space="0" w:color="auto"/>
        <w:bottom w:val="none" w:sz="0" w:space="0" w:color="auto"/>
        <w:right w:val="none" w:sz="0" w:space="0" w:color="auto"/>
      </w:divBdr>
    </w:div>
    <w:div w:id="600115344">
      <w:bodyDiv w:val="1"/>
      <w:marLeft w:val="0"/>
      <w:marRight w:val="0"/>
      <w:marTop w:val="0"/>
      <w:marBottom w:val="0"/>
      <w:divBdr>
        <w:top w:val="none" w:sz="0" w:space="0" w:color="auto"/>
        <w:left w:val="none" w:sz="0" w:space="0" w:color="auto"/>
        <w:bottom w:val="none" w:sz="0" w:space="0" w:color="auto"/>
        <w:right w:val="none" w:sz="0" w:space="0" w:color="auto"/>
      </w:divBdr>
    </w:div>
    <w:div w:id="630862144">
      <w:bodyDiv w:val="1"/>
      <w:marLeft w:val="0"/>
      <w:marRight w:val="0"/>
      <w:marTop w:val="0"/>
      <w:marBottom w:val="0"/>
      <w:divBdr>
        <w:top w:val="none" w:sz="0" w:space="0" w:color="auto"/>
        <w:left w:val="none" w:sz="0" w:space="0" w:color="auto"/>
        <w:bottom w:val="none" w:sz="0" w:space="0" w:color="auto"/>
        <w:right w:val="none" w:sz="0" w:space="0" w:color="auto"/>
      </w:divBdr>
    </w:div>
    <w:div w:id="634288655">
      <w:bodyDiv w:val="1"/>
      <w:marLeft w:val="0"/>
      <w:marRight w:val="0"/>
      <w:marTop w:val="0"/>
      <w:marBottom w:val="0"/>
      <w:divBdr>
        <w:top w:val="none" w:sz="0" w:space="0" w:color="auto"/>
        <w:left w:val="none" w:sz="0" w:space="0" w:color="auto"/>
        <w:bottom w:val="none" w:sz="0" w:space="0" w:color="auto"/>
        <w:right w:val="none" w:sz="0" w:space="0" w:color="auto"/>
      </w:divBdr>
    </w:div>
    <w:div w:id="667445902">
      <w:bodyDiv w:val="1"/>
      <w:marLeft w:val="0"/>
      <w:marRight w:val="0"/>
      <w:marTop w:val="0"/>
      <w:marBottom w:val="0"/>
      <w:divBdr>
        <w:top w:val="none" w:sz="0" w:space="0" w:color="auto"/>
        <w:left w:val="none" w:sz="0" w:space="0" w:color="auto"/>
        <w:bottom w:val="none" w:sz="0" w:space="0" w:color="auto"/>
        <w:right w:val="none" w:sz="0" w:space="0" w:color="auto"/>
      </w:divBdr>
    </w:div>
    <w:div w:id="675501720">
      <w:bodyDiv w:val="1"/>
      <w:marLeft w:val="0"/>
      <w:marRight w:val="0"/>
      <w:marTop w:val="0"/>
      <w:marBottom w:val="0"/>
      <w:divBdr>
        <w:top w:val="none" w:sz="0" w:space="0" w:color="auto"/>
        <w:left w:val="none" w:sz="0" w:space="0" w:color="auto"/>
        <w:bottom w:val="none" w:sz="0" w:space="0" w:color="auto"/>
        <w:right w:val="none" w:sz="0" w:space="0" w:color="auto"/>
      </w:divBdr>
    </w:div>
    <w:div w:id="680397369">
      <w:bodyDiv w:val="1"/>
      <w:marLeft w:val="0"/>
      <w:marRight w:val="0"/>
      <w:marTop w:val="0"/>
      <w:marBottom w:val="0"/>
      <w:divBdr>
        <w:top w:val="none" w:sz="0" w:space="0" w:color="auto"/>
        <w:left w:val="none" w:sz="0" w:space="0" w:color="auto"/>
        <w:bottom w:val="none" w:sz="0" w:space="0" w:color="auto"/>
        <w:right w:val="none" w:sz="0" w:space="0" w:color="auto"/>
      </w:divBdr>
    </w:div>
    <w:div w:id="687484305">
      <w:bodyDiv w:val="1"/>
      <w:marLeft w:val="0"/>
      <w:marRight w:val="0"/>
      <w:marTop w:val="0"/>
      <w:marBottom w:val="0"/>
      <w:divBdr>
        <w:top w:val="none" w:sz="0" w:space="0" w:color="auto"/>
        <w:left w:val="none" w:sz="0" w:space="0" w:color="auto"/>
        <w:bottom w:val="none" w:sz="0" w:space="0" w:color="auto"/>
        <w:right w:val="none" w:sz="0" w:space="0" w:color="auto"/>
      </w:divBdr>
    </w:div>
    <w:div w:id="694355732">
      <w:bodyDiv w:val="1"/>
      <w:marLeft w:val="0"/>
      <w:marRight w:val="0"/>
      <w:marTop w:val="0"/>
      <w:marBottom w:val="0"/>
      <w:divBdr>
        <w:top w:val="none" w:sz="0" w:space="0" w:color="auto"/>
        <w:left w:val="none" w:sz="0" w:space="0" w:color="auto"/>
        <w:bottom w:val="none" w:sz="0" w:space="0" w:color="auto"/>
        <w:right w:val="none" w:sz="0" w:space="0" w:color="auto"/>
      </w:divBdr>
    </w:div>
    <w:div w:id="704253806">
      <w:bodyDiv w:val="1"/>
      <w:marLeft w:val="0"/>
      <w:marRight w:val="0"/>
      <w:marTop w:val="0"/>
      <w:marBottom w:val="0"/>
      <w:divBdr>
        <w:top w:val="none" w:sz="0" w:space="0" w:color="auto"/>
        <w:left w:val="none" w:sz="0" w:space="0" w:color="auto"/>
        <w:bottom w:val="none" w:sz="0" w:space="0" w:color="auto"/>
        <w:right w:val="none" w:sz="0" w:space="0" w:color="auto"/>
      </w:divBdr>
    </w:div>
    <w:div w:id="711423864">
      <w:bodyDiv w:val="1"/>
      <w:marLeft w:val="0"/>
      <w:marRight w:val="0"/>
      <w:marTop w:val="0"/>
      <w:marBottom w:val="0"/>
      <w:divBdr>
        <w:top w:val="none" w:sz="0" w:space="0" w:color="auto"/>
        <w:left w:val="none" w:sz="0" w:space="0" w:color="auto"/>
        <w:bottom w:val="none" w:sz="0" w:space="0" w:color="auto"/>
        <w:right w:val="none" w:sz="0" w:space="0" w:color="auto"/>
      </w:divBdr>
    </w:div>
    <w:div w:id="721320839">
      <w:bodyDiv w:val="1"/>
      <w:marLeft w:val="0"/>
      <w:marRight w:val="0"/>
      <w:marTop w:val="0"/>
      <w:marBottom w:val="0"/>
      <w:divBdr>
        <w:top w:val="none" w:sz="0" w:space="0" w:color="auto"/>
        <w:left w:val="none" w:sz="0" w:space="0" w:color="auto"/>
        <w:bottom w:val="none" w:sz="0" w:space="0" w:color="auto"/>
        <w:right w:val="none" w:sz="0" w:space="0" w:color="auto"/>
      </w:divBdr>
    </w:div>
    <w:div w:id="747074149">
      <w:bodyDiv w:val="1"/>
      <w:marLeft w:val="0"/>
      <w:marRight w:val="0"/>
      <w:marTop w:val="0"/>
      <w:marBottom w:val="0"/>
      <w:divBdr>
        <w:top w:val="none" w:sz="0" w:space="0" w:color="auto"/>
        <w:left w:val="none" w:sz="0" w:space="0" w:color="auto"/>
        <w:bottom w:val="none" w:sz="0" w:space="0" w:color="auto"/>
        <w:right w:val="none" w:sz="0" w:space="0" w:color="auto"/>
      </w:divBdr>
    </w:div>
    <w:div w:id="755442788">
      <w:bodyDiv w:val="1"/>
      <w:marLeft w:val="0"/>
      <w:marRight w:val="0"/>
      <w:marTop w:val="0"/>
      <w:marBottom w:val="0"/>
      <w:divBdr>
        <w:top w:val="none" w:sz="0" w:space="0" w:color="auto"/>
        <w:left w:val="none" w:sz="0" w:space="0" w:color="auto"/>
        <w:bottom w:val="none" w:sz="0" w:space="0" w:color="auto"/>
        <w:right w:val="none" w:sz="0" w:space="0" w:color="auto"/>
      </w:divBdr>
    </w:div>
    <w:div w:id="758909465">
      <w:bodyDiv w:val="1"/>
      <w:marLeft w:val="0"/>
      <w:marRight w:val="0"/>
      <w:marTop w:val="0"/>
      <w:marBottom w:val="0"/>
      <w:divBdr>
        <w:top w:val="none" w:sz="0" w:space="0" w:color="auto"/>
        <w:left w:val="none" w:sz="0" w:space="0" w:color="auto"/>
        <w:bottom w:val="none" w:sz="0" w:space="0" w:color="auto"/>
        <w:right w:val="none" w:sz="0" w:space="0" w:color="auto"/>
      </w:divBdr>
    </w:div>
    <w:div w:id="768281084">
      <w:bodyDiv w:val="1"/>
      <w:marLeft w:val="0"/>
      <w:marRight w:val="0"/>
      <w:marTop w:val="0"/>
      <w:marBottom w:val="0"/>
      <w:divBdr>
        <w:top w:val="none" w:sz="0" w:space="0" w:color="auto"/>
        <w:left w:val="none" w:sz="0" w:space="0" w:color="auto"/>
        <w:bottom w:val="none" w:sz="0" w:space="0" w:color="auto"/>
        <w:right w:val="none" w:sz="0" w:space="0" w:color="auto"/>
      </w:divBdr>
    </w:div>
    <w:div w:id="770010654">
      <w:bodyDiv w:val="1"/>
      <w:marLeft w:val="0"/>
      <w:marRight w:val="0"/>
      <w:marTop w:val="0"/>
      <w:marBottom w:val="0"/>
      <w:divBdr>
        <w:top w:val="none" w:sz="0" w:space="0" w:color="auto"/>
        <w:left w:val="none" w:sz="0" w:space="0" w:color="auto"/>
        <w:bottom w:val="none" w:sz="0" w:space="0" w:color="auto"/>
        <w:right w:val="none" w:sz="0" w:space="0" w:color="auto"/>
      </w:divBdr>
    </w:div>
    <w:div w:id="781801165">
      <w:bodyDiv w:val="1"/>
      <w:marLeft w:val="0"/>
      <w:marRight w:val="0"/>
      <w:marTop w:val="0"/>
      <w:marBottom w:val="0"/>
      <w:divBdr>
        <w:top w:val="none" w:sz="0" w:space="0" w:color="auto"/>
        <w:left w:val="none" w:sz="0" w:space="0" w:color="auto"/>
        <w:bottom w:val="none" w:sz="0" w:space="0" w:color="auto"/>
        <w:right w:val="none" w:sz="0" w:space="0" w:color="auto"/>
      </w:divBdr>
    </w:div>
    <w:div w:id="783305940">
      <w:bodyDiv w:val="1"/>
      <w:marLeft w:val="0"/>
      <w:marRight w:val="0"/>
      <w:marTop w:val="0"/>
      <w:marBottom w:val="0"/>
      <w:divBdr>
        <w:top w:val="none" w:sz="0" w:space="0" w:color="auto"/>
        <w:left w:val="none" w:sz="0" w:space="0" w:color="auto"/>
        <w:bottom w:val="none" w:sz="0" w:space="0" w:color="auto"/>
        <w:right w:val="none" w:sz="0" w:space="0" w:color="auto"/>
      </w:divBdr>
    </w:div>
    <w:div w:id="796529026">
      <w:bodyDiv w:val="1"/>
      <w:marLeft w:val="0"/>
      <w:marRight w:val="0"/>
      <w:marTop w:val="0"/>
      <w:marBottom w:val="0"/>
      <w:divBdr>
        <w:top w:val="none" w:sz="0" w:space="0" w:color="auto"/>
        <w:left w:val="none" w:sz="0" w:space="0" w:color="auto"/>
        <w:bottom w:val="none" w:sz="0" w:space="0" w:color="auto"/>
        <w:right w:val="none" w:sz="0" w:space="0" w:color="auto"/>
      </w:divBdr>
    </w:div>
    <w:div w:id="807210241">
      <w:bodyDiv w:val="1"/>
      <w:marLeft w:val="0"/>
      <w:marRight w:val="0"/>
      <w:marTop w:val="0"/>
      <w:marBottom w:val="0"/>
      <w:divBdr>
        <w:top w:val="none" w:sz="0" w:space="0" w:color="auto"/>
        <w:left w:val="none" w:sz="0" w:space="0" w:color="auto"/>
        <w:bottom w:val="none" w:sz="0" w:space="0" w:color="auto"/>
        <w:right w:val="none" w:sz="0" w:space="0" w:color="auto"/>
      </w:divBdr>
    </w:div>
    <w:div w:id="811870480">
      <w:bodyDiv w:val="1"/>
      <w:marLeft w:val="0"/>
      <w:marRight w:val="0"/>
      <w:marTop w:val="0"/>
      <w:marBottom w:val="0"/>
      <w:divBdr>
        <w:top w:val="none" w:sz="0" w:space="0" w:color="auto"/>
        <w:left w:val="none" w:sz="0" w:space="0" w:color="auto"/>
        <w:bottom w:val="none" w:sz="0" w:space="0" w:color="auto"/>
        <w:right w:val="none" w:sz="0" w:space="0" w:color="auto"/>
      </w:divBdr>
    </w:div>
    <w:div w:id="816843246">
      <w:bodyDiv w:val="1"/>
      <w:marLeft w:val="0"/>
      <w:marRight w:val="0"/>
      <w:marTop w:val="0"/>
      <w:marBottom w:val="0"/>
      <w:divBdr>
        <w:top w:val="none" w:sz="0" w:space="0" w:color="auto"/>
        <w:left w:val="none" w:sz="0" w:space="0" w:color="auto"/>
        <w:bottom w:val="none" w:sz="0" w:space="0" w:color="auto"/>
        <w:right w:val="none" w:sz="0" w:space="0" w:color="auto"/>
      </w:divBdr>
    </w:div>
    <w:div w:id="816992712">
      <w:bodyDiv w:val="1"/>
      <w:marLeft w:val="0"/>
      <w:marRight w:val="0"/>
      <w:marTop w:val="0"/>
      <w:marBottom w:val="0"/>
      <w:divBdr>
        <w:top w:val="none" w:sz="0" w:space="0" w:color="auto"/>
        <w:left w:val="none" w:sz="0" w:space="0" w:color="auto"/>
        <w:bottom w:val="none" w:sz="0" w:space="0" w:color="auto"/>
        <w:right w:val="none" w:sz="0" w:space="0" w:color="auto"/>
      </w:divBdr>
    </w:div>
    <w:div w:id="834539851">
      <w:bodyDiv w:val="1"/>
      <w:marLeft w:val="0"/>
      <w:marRight w:val="0"/>
      <w:marTop w:val="0"/>
      <w:marBottom w:val="0"/>
      <w:divBdr>
        <w:top w:val="none" w:sz="0" w:space="0" w:color="auto"/>
        <w:left w:val="none" w:sz="0" w:space="0" w:color="auto"/>
        <w:bottom w:val="none" w:sz="0" w:space="0" w:color="auto"/>
        <w:right w:val="none" w:sz="0" w:space="0" w:color="auto"/>
      </w:divBdr>
    </w:div>
    <w:div w:id="848177303">
      <w:bodyDiv w:val="1"/>
      <w:marLeft w:val="0"/>
      <w:marRight w:val="0"/>
      <w:marTop w:val="0"/>
      <w:marBottom w:val="0"/>
      <w:divBdr>
        <w:top w:val="none" w:sz="0" w:space="0" w:color="auto"/>
        <w:left w:val="none" w:sz="0" w:space="0" w:color="auto"/>
        <w:bottom w:val="none" w:sz="0" w:space="0" w:color="auto"/>
        <w:right w:val="none" w:sz="0" w:space="0" w:color="auto"/>
      </w:divBdr>
    </w:div>
    <w:div w:id="852577275">
      <w:bodyDiv w:val="1"/>
      <w:marLeft w:val="0"/>
      <w:marRight w:val="0"/>
      <w:marTop w:val="0"/>
      <w:marBottom w:val="0"/>
      <w:divBdr>
        <w:top w:val="none" w:sz="0" w:space="0" w:color="auto"/>
        <w:left w:val="none" w:sz="0" w:space="0" w:color="auto"/>
        <w:bottom w:val="none" w:sz="0" w:space="0" w:color="auto"/>
        <w:right w:val="none" w:sz="0" w:space="0" w:color="auto"/>
      </w:divBdr>
    </w:div>
    <w:div w:id="867836665">
      <w:bodyDiv w:val="1"/>
      <w:marLeft w:val="0"/>
      <w:marRight w:val="0"/>
      <w:marTop w:val="0"/>
      <w:marBottom w:val="0"/>
      <w:divBdr>
        <w:top w:val="none" w:sz="0" w:space="0" w:color="auto"/>
        <w:left w:val="none" w:sz="0" w:space="0" w:color="auto"/>
        <w:bottom w:val="none" w:sz="0" w:space="0" w:color="auto"/>
        <w:right w:val="none" w:sz="0" w:space="0" w:color="auto"/>
      </w:divBdr>
    </w:div>
    <w:div w:id="873735265">
      <w:bodyDiv w:val="1"/>
      <w:marLeft w:val="0"/>
      <w:marRight w:val="0"/>
      <w:marTop w:val="0"/>
      <w:marBottom w:val="0"/>
      <w:divBdr>
        <w:top w:val="none" w:sz="0" w:space="0" w:color="auto"/>
        <w:left w:val="none" w:sz="0" w:space="0" w:color="auto"/>
        <w:bottom w:val="none" w:sz="0" w:space="0" w:color="auto"/>
        <w:right w:val="none" w:sz="0" w:space="0" w:color="auto"/>
      </w:divBdr>
    </w:div>
    <w:div w:id="893002628">
      <w:bodyDiv w:val="1"/>
      <w:marLeft w:val="0"/>
      <w:marRight w:val="0"/>
      <w:marTop w:val="0"/>
      <w:marBottom w:val="0"/>
      <w:divBdr>
        <w:top w:val="none" w:sz="0" w:space="0" w:color="auto"/>
        <w:left w:val="none" w:sz="0" w:space="0" w:color="auto"/>
        <w:bottom w:val="none" w:sz="0" w:space="0" w:color="auto"/>
        <w:right w:val="none" w:sz="0" w:space="0" w:color="auto"/>
      </w:divBdr>
    </w:div>
    <w:div w:id="898789189">
      <w:bodyDiv w:val="1"/>
      <w:marLeft w:val="0"/>
      <w:marRight w:val="0"/>
      <w:marTop w:val="0"/>
      <w:marBottom w:val="0"/>
      <w:divBdr>
        <w:top w:val="none" w:sz="0" w:space="0" w:color="auto"/>
        <w:left w:val="none" w:sz="0" w:space="0" w:color="auto"/>
        <w:bottom w:val="none" w:sz="0" w:space="0" w:color="auto"/>
        <w:right w:val="none" w:sz="0" w:space="0" w:color="auto"/>
      </w:divBdr>
    </w:div>
    <w:div w:id="903560939">
      <w:bodyDiv w:val="1"/>
      <w:marLeft w:val="0"/>
      <w:marRight w:val="0"/>
      <w:marTop w:val="0"/>
      <w:marBottom w:val="0"/>
      <w:divBdr>
        <w:top w:val="none" w:sz="0" w:space="0" w:color="auto"/>
        <w:left w:val="none" w:sz="0" w:space="0" w:color="auto"/>
        <w:bottom w:val="none" w:sz="0" w:space="0" w:color="auto"/>
        <w:right w:val="none" w:sz="0" w:space="0" w:color="auto"/>
      </w:divBdr>
    </w:div>
    <w:div w:id="904923151">
      <w:bodyDiv w:val="1"/>
      <w:marLeft w:val="0"/>
      <w:marRight w:val="0"/>
      <w:marTop w:val="0"/>
      <w:marBottom w:val="0"/>
      <w:divBdr>
        <w:top w:val="none" w:sz="0" w:space="0" w:color="auto"/>
        <w:left w:val="none" w:sz="0" w:space="0" w:color="auto"/>
        <w:bottom w:val="none" w:sz="0" w:space="0" w:color="auto"/>
        <w:right w:val="none" w:sz="0" w:space="0" w:color="auto"/>
      </w:divBdr>
    </w:div>
    <w:div w:id="926377492">
      <w:bodyDiv w:val="1"/>
      <w:marLeft w:val="0"/>
      <w:marRight w:val="0"/>
      <w:marTop w:val="0"/>
      <w:marBottom w:val="0"/>
      <w:divBdr>
        <w:top w:val="none" w:sz="0" w:space="0" w:color="auto"/>
        <w:left w:val="none" w:sz="0" w:space="0" w:color="auto"/>
        <w:bottom w:val="none" w:sz="0" w:space="0" w:color="auto"/>
        <w:right w:val="none" w:sz="0" w:space="0" w:color="auto"/>
      </w:divBdr>
    </w:div>
    <w:div w:id="927465630">
      <w:bodyDiv w:val="1"/>
      <w:marLeft w:val="0"/>
      <w:marRight w:val="0"/>
      <w:marTop w:val="0"/>
      <w:marBottom w:val="0"/>
      <w:divBdr>
        <w:top w:val="none" w:sz="0" w:space="0" w:color="auto"/>
        <w:left w:val="none" w:sz="0" w:space="0" w:color="auto"/>
        <w:bottom w:val="none" w:sz="0" w:space="0" w:color="auto"/>
        <w:right w:val="none" w:sz="0" w:space="0" w:color="auto"/>
      </w:divBdr>
    </w:div>
    <w:div w:id="928194429">
      <w:bodyDiv w:val="1"/>
      <w:marLeft w:val="0"/>
      <w:marRight w:val="0"/>
      <w:marTop w:val="0"/>
      <w:marBottom w:val="0"/>
      <w:divBdr>
        <w:top w:val="none" w:sz="0" w:space="0" w:color="auto"/>
        <w:left w:val="none" w:sz="0" w:space="0" w:color="auto"/>
        <w:bottom w:val="none" w:sz="0" w:space="0" w:color="auto"/>
        <w:right w:val="none" w:sz="0" w:space="0" w:color="auto"/>
      </w:divBdr>
    </w:div>
    <w:div w:id="930237724">
      <w:bodyDiv w:val="1"/>
      <w:marLeft w:val="0"/>
      <w:marRight w:val="0"/>
      <w:marTop w:val="0"/>
      <w:marBottom w:val="0"/>
      <w:divBdr>
        <w:top w:val="none" w:sz="0" w:space="0" w:color="auto"/>
        <w:left w:val="none" w:sz="0" w:space="0" w:color="auto"/>
        <w:bottom w:val="none" w:sz="0" w:space="0" w:color="auto"/>
        <w:right w:val="none" w:sz="0" w:space="0" w:color="auto"/>
      </w:divBdr>
    </w:div>
    <w:div w:id="941452556">
      <w:bodyDiv w:val="1"/>
      <w:marLeft w:val="0"/>
      <w:marRight w:val="0"/>
      <w:marTop w:val="0"/>
      <w:marBottom w:val="0"/>
      <w:divBdr>
        <w:top w:val="none" w:sz="0" w:space="0" w:color="auto"/>
        <w:left w:val="none" w:sz="0" w:space="0" w:color="auto"/>
        <w:bottom w:val="none" w:sz="0" w:space="0" w:color="auto"/>
        <w:right w:val="none" w:sz="0" w:space="0" w:color="auto"/>
      </w:divBdr>
    </w:div>
    <w:div w:id="942298011">
      <w:bodyDiv w:val="1"/>
      <w:marLeft w:val="0"/>
      <w:marRight w:val="0"/>
      <w:marTop w:val="0"/>
      <w:marBottom w:val="0"/>
      <w:divBdr>
        <w:top w:val="none" w:sz="0" w:space="0" w:color="auto"/>
        <w:left w:val="none" w:sz="0" w:space="0" w:color="auto"/>
        <w:bottom w:val="none" w:sz="0" w:space="0" w:color="auto"/>
        <w:right w:val="none" w:sz="0" w:space="0" w:color="auto"/>
      </w:divBdr>
    </w:div>
    <w:div w:id="969671844">
      <w:bodyDiv w:val="1"/>
      <w:marLeft w:val="0"/>
      <w:marRight w:val="0"/>
      <w:marTop w:val="0"/>
      <w:marBottom w:val="0"/>
      <w:divBdr>
        <w:top w:val="none" w:sz="0" w:space="0" w:color="auto"/>
        <w:left w:val="none" w:sz="0" w:space="0" w:color="auto"/>
        <w:bottom w:val="none" w:sz="0" w:space="0" w:color="auto"/>
        <w:right w:val="none" w:sz="0" w:space="0" w:color="auto"/>
      </w:divBdr>
    </w:div>
    <w:div w:id="971864097">
      <w:bodyDiv w:val="1"/>
      <w:marLeft w:val="0"/>
      <w:marRight w:val="0"/>
      <w:marTop w:val="0"/>
      <w:marBottom w:val="0"/>
      <w:divBdr>
        <w:top w:val="none" w:sz="0" w:space="0" w:color="auto"/>
        <w:left w:val="none" w:sz="0" w:space="0" w:color="auto"/>
        <w:bottom w:val="none" w:sz="0" w:space="0" w:color="auto"/>
        <w:right w:val="none" w:sz="0" w:space="0" w:color="auto"/>
      </w:divBdr>
    </w:div>
    <w:div w:id="981468025">
      <w:bodyDiv w:val="1"/>
      <w:marLeft w:val="0"/>
      <w:marRight w:val="0"/>
      <w:marTop w:val="0"/>
      <w:marBottom w:val="0"/>
      <w:divBdr>
        <w:top w:val="none" w:sz="0" w:space="0" w:color="auto"/>
        <w:left w:val="none" w:sz="0" w:space="0" w:color="auto"/>
        <w:bottom w:val="none" w:sz="0" w:space="0" w:color="auto"/>
        <w:right w:val="none" w:sz="0" w:space="0" w:color="auto"/>
      </w:divBdr>
    </w:div>
    <w:div w:id="992880241">
      <w:bodyDiv w:val="1"/>
      <w:marLeft w:val="0"/>
      <w:marRight w:val="0"/>
      <w:marTop w:val="0"/>
      <w:marBottom w:val="0"/>
      <w:divBdr>
        <w:top w:val="none" w:sz="0" w:space="0" w:color="auto"/>
        <w:left w:val="none" w:sz="0" w:space="0" w:color="auto"/>
        <w:bottom w:val="none" w:sz="0" w:space="0" w:color="auto"/>
        <w:right w:val="none" w:sz="0" w:space="0" w:color="auto"/>
      </w:divBdr>
    </w:div>
    <w:div w:id="1024018290">
      <w:bodyDiv w:val="1"/>
      <w:marLeft w:val="0"/>
      <w:marRight w:val="0"/>
      <w:marTop w:val="0"/>
      <w:marBottom w:val="0"/>
      <w:divBdr>
        <w:top w:val="none" w:sz="0" w:space="0" w:color="auto"/>
        <w:left w:val="none" w:sz="0" w:space="0" w:color="auto"/>
        <w:bottom w:val="none" w:sz="0" w:space="0" w:color="auto"/>
        <w:right w:val="none" w:sz="0" w:space="0" w:color="auto"/>
      </w:divBdr>
    </w:div>
    <w:div w:id="1041203083">
      <w:bodyDiv w:val="1"/>
      <w:marLeft w:val="0"/>
      <w:marRight w:val="0"/>
      <w:marTop w:val="0"/>
      <w:marBottom w:val="0"/>
      <w:divBdr>
        <w:top w:val="none" w:sz="0" w:space="0" w:color="auto"/>
        <w:left w:val="none" w:sz="0" w:space="0" w:color="auto"/>
        <w:bottom w:val="none" w:sz="0" w:space="0" w:color="auto"/>
        <w:right w:val="none" w:sz="0" w:space="0" w:color="auto"/>
      </w:divBdr>
    </w:div>
    <w:div w:id="1041636307">
      <w:bodyDiv w:val="1"/>
      <w:marLeft w:val="0"/>
      <w:marRight w:val="0"/>
      <w:marTop w:val="0"/>
      <w:marBottom w:val="0"/>
      <w:divBdr>
        <w:top w:val="none" w:sz="0" w:space="0" w:color="auto"/>
        <w:left w:val="none" w:sz="0" w:space="0" w:color="auto"/>
        <w:bottom w:val="none" w:sz="0" w:space="0" w:color="auto"/>
        <w:right w:val="none" w:sz="0" w:space="0" w:color="auto"/>
      </w:divBdr>
    </w:div>
    <w:div w:id="1050492897">
      <w:bodyDiv w:val="1"/>
      <w:marLeft w:val="0"/>
      <w:marRight w:val="0"/>
      <w:marTop w:val="0"/>
      <w:marBottom w:val="0"/>
      <w:divBdr>
        <w:top w:val="none" w:sz="0" w:space="0" w:color="auto"/>
        <w:left w:val="none" w:sz="0" w:space="0" w:color="auto"/>
        <w:bottom w:val="none" w:sz="0" w:space="0" w:color="auto"/>
        <w:right w:val="none" w:sz="0" w:space="0" w:color="auto"/>
      </w:divBdr>
    </w:div>
    <w:div w:id="1079056969">
      <w:bodyDiv w:val="1"/>
      <w:marLeft w:val="0"/>
      <w:marRight w:val="0"/>
      <w:marTop w:val="0"/>
      <w:marBottom w:val="0"/>
      <w:divBdr>
        <w:top w:val="none" w:sz="0" w:space="0" w:color="auto"/>
        <w:left w:val="none" w:sz="0" w:space="0" w:color="auto"/>
        <w:bottom w:val="none" w:sz="0" w:space="0" w:color="auto"/>
        <w:right w:val="none" w:sz="0" w:space="0" w:color="auto"/>
      </w:divBdr>
    </w:div>
    <w:div w:id="1080715751">
      <w:bodyDiv w:val="1"/>
      <w:marLeft w:val="0"/>
      <w:marRight w:val="0"/>
      <w:marTop w:val="0"/>
      <w:marBottom w:val="0"/>
      <w:divBdr>
        <w:top w:val="none" w:sz="0" w:space="0" w:color="auto"/>
        <w:left w:val="none" w:sz="0" w:space="0" w:color="auto"/>
        <w:bottom w:val="none" w:sz="0" w:space="0" w:color="auto"/>
        <w:right w:val="none" w:sz="0" w:space="0" w:color="auto"/>
      </w:divBdr>
    </w:div>
    <w:div w:id="1091776804">
      <w:bodyDiv w:val="1"/>
      <w:marLeft w:val="0"/>
      <w:marRight w:val="0"/>
      <w:marTop w:val="0"/>
      <w:marBottom w:val="0"/>
      <w:divBdr>
        <w:top w:val="none" w:sz="0" w:space="0" w:color="auto"/>
        <w:left w:val="none" w:sz="0" w:space="0" w:color="auto"/>
        <w:bottom w:val="none" w:sz="0" w:space="0" w:color="auto"/>
        <w:right w:val="none" w:sz="0" w:space="0" w:color="auto"/>
      </w:divBdr>
    </w:div>
    <w:div w:id="1094739175">
      <w:bodyDiv w:val="1"/>
      <w:marLeft w:val="0"/>
      <w:marRight w:val="0"/>
      <w:marTop w:val="0"/>
      <w:marBottom w:val="0"/>
      <w:divBdr>
        <w:top w:val="none" w:sz="0" w:space="0" w:color="auto"/>
        <w:left w:val="none" w:sz="0" w:space="0" w:color="auto"/>
        <w:bottom w:val="none" w:sz="0" w:space="0" w:color="auto"/>
        <w:right w:val="none" w:sz="0" w:space="0" w:color="auto"/>
      </w:divBdr>
    </w:div>
    <w:div w:id="1095832383">
      <w:bodyDiv w:val="1"/>
      <w:marLeft w:val="0"/>
      <w:marRight w:val="0"/>
      <w:marTop w:val="0"/>
      <w:marBottom w:val="0"/>
      <w:divBdr>
        <w:top w:val="none" w:sz="0" w:space="0" w:color="auto"/>
        <w:left w:val="none" w:sz="0" w:space="0" w:color="auto"/>
        <w:bottom w:val="none" w:sz="0" w:space="0" w:color="auto"/>
        <w:right w:val="none" w:sz="0" w:space="0" w:color="auto"/>
      </w:divBdr>
    </w:div>
    <w:div w:id="1119030759">
      <w:bodyDiv w:val="1"/>
      <w:marLeft w:val="0"/>
      <w:marRight w:val="0"/>
      <w:marTop w:val="0"/>
      <w:marBottom w:val="0"/>
      <w:divBdr>
        <w:top w:val="none" w:sz="0" w:space="0" w:color="auto"/>
        <w:left w:val="none" w:sz="0" w:space="0" w:color="auto"/>
        <w:bottom w:val="none" w:sz="0" w:space="0" w:color="auto"/>
        <w:right w:val="none" w:sz="0" w:space="0" w:color="auto"/>
      </w:divBdr>
    </w:div>
    <w:div w:id="1119180363">
      <w:bodyDiv w:val="1"/>
      <w:marLeft w:val="0"/>
      <w:marRight w:val="0"/>
      <w:marTop w:val="0"/>
      <w:marBottom w:val="0"/>
      <w:divBdr>
        <w:top w:val="none" w:sz="0" w:space="0" w:color="auto"/>
        <w:left w:val="none" w:sz="0" w:space="0" w:color="auto"/>
        <w:bottom w:val="none" w:sz="0" w:space="0" w:color="auto"/>
        <w:right w:val="none" w:sz="0" w:space="0" w:color="auto"/>
      </w:divBdr>
    </w:div>
    <w:div w:id="1139226756">
      <w:bodyDiv w:val="1"/>
      <w:marLeft w:val="0"/>
      <w:marRight w:val="0"/>
      <w:marTop w:val="0"/>
      <w:marBottom w:val="0"/>
      <w:divBdr>
        <w:top w:val="none" w:sz="0" w:space="0" w:color="auto"/>
        <w:left w:val="none" w:sz="0" w:space="0" w:color="auto"/>
        <w:bottom w:val="none" w:sz="0" w:space="0" w:color="auto"/>
        <w:right w:val="none" w:sz="0" w:space="0" w:color="auto"/>
      </w:divBdr>
    </w:div>
    <w:div w:id="1167600404">
      <w:bodyDiv w:val="1"/>
      <w:marLeft w:val="0"/>
      <w:marRight w:val="0"/>
      <w:marTop w:val="0"/>
      <w:marBottom w:val="0"/>
      <w:divBdr>
        <w:top w:val="none" w:sz="0" w:space="0" w:color="auto"/>
        <w:left w:val="none" w:sz="0" w:space="0" w:color="auto"/>
        <w:bottom w:val="none" w:sz="0" w:space="0" w:color="auto"/>
        <w:right w:val="none" w:sz="0" w:space="0" w:color="auto"/>
      </w:divBdr>
    </w:div>
    <w:div w:id="1168205831">
      <w:bodyDiv w:val="1"/>
      <w:marLeft w:val="0"/>
      <w:marRight w:val="0"/>
      <w:marTop w:val="0"/>
      <w:marBottom w:val="0"/>
      <w:divBdr>
        <w:top w:val="none" w:sz="0" w:space="0" w:color="auto"/>
        <w:left w:val="none" w:sz="0" w:space="0" w:color="auto"/>
        <w:bottom w:val="none" w:sz="0" w:space="0" w:color="auto"/>
        <w:right w:val="none" w:sz="0" w:space="0" w:color="auto"/>
      </w:divBdr>
    </w:div>
    <w:div w:id="1171876310">
      <w:bodyDiv w:val="1"/>
      <w:marLeft w:val="0"/>
      <w:marRight w:val="0"/>
      <w:marTop w:val="0"/>
      <w:marBottom w:val="0"/>
      <w:divBdr>
        <w:top w:val="none" w:sz="0" w:space="0" w:color="auto"/>
        <w:left w:val="none" w:sz="0" w:space="0" w:color="auto"/>
        <w:bottom w:val="none" w:sz="0" w:space="0" w:color="auto"/>
        <w:right w:val="none" w:sz="0" w:space="0" w:color="auto"/>
      </w:divBdr>
    </w:div>
    <w:div w:id="1178737972">
      <w:bodyDiv w:val="1"/>
      <w:marLeft w:val="0"/>
      <w:marRight w:val="0"/>
      <w:marTop w:val="0"/>
      <w:marBottom w:val="0"/>
      <w:divBdr>
        <w:top w:val="none" w:sz="0" w:space="0" w:color="auto"/>
        <w:left w:val="none" w:sz="0" w:space="0" w:color="auto"/>
        <w:bottom w:val="none" w:sz="0" w:space="0" w:color="auto"/>
        <w:right w:val="none" w:sz="0" w:space="0" w:color="auto"/>
      </w:divBdr>
    </w:div>
    <w:div w:id="1194995665">
      <w:bodyDiv w:val="1"/>
      <w:marLeft w:val="0"/>
      <w:marRight w:val="0"/>
      <w:marTop w:val="0"/>
      <w:marBottom w:val="0"/>
      <w:divBdr>
        <w:top w:val="none" w:sz="0" w:space="0" w:color="auto"/>
        <w:left w:val="none" w:sz="0" w:space="0" w:color="auto"/>
        <w:bottom w:val="none" w:sz="0" w:space="0" w:color="auto"/>
        <w:right w:val="none" w:sz="0" w:space="0" w:color="auto"/>
      </w:divBdr>
    </w:div>
    <w:div w:id="1201014865">
      <w:bodyDiv w:val="1"/>
      <w:marLeft w:val="0"/>
      <w:marRight w:val="0"/>
      <w:marTop w:val="0"/>
      <w:marBottom w:val="0"/>
      <w:divBdr>
        <w:top w:val="none" w:sz="0" w:space="0" w:color="auto"/>
        <w:left w:val="none" w:sz="0" w:space="0" w:color="auto"/>
        <w:bottom w:val="none" w:sz="0" w:space="0" w:color="auto"/>
        <w:right w:val="none" w:sz="0" w:space="0" w:color="auto"/>
      </w:divBdr>
    </w:div>
    <w:div w:id="1201432842">
      <w:bodyDiv w:val="1"/>
      <w:marLeft w:val="0"/>
      <w:marRight w:val="0"/>
      <w:marTop w:val="0"/>
      <w:marBottom w:val="0"/>
      <w:divBdr>
        <w:top w:val="none" w:sz="0" w:space="0" w:color="auto"/>
        <w:left w:val="none" w:sz="0" w:space="0" w:color="auto"/>
        <w:bottom w:val="none" w:sz="0" w:space="0" w:color="auto"/>
        <w:right w:val="none" w:sz="0" w:space="0" w:color="auto"/>
      </w:divBdr>
    </w:div>
    <w:div w:id="1202666409">
      <w:bodyDiv w:val="1"/>
      <w:marLeft w:val="0"/>
      <w:marRight w:val="0"/>
      <w:marTop w:val="0"/>
      <w:marBottom w:val="0"/>
      <w:divBdr>
        <w:top w:val="none" w:sz="0" w:space="0" w:color="auto"/>
        <w:left w:val="none" w:sz="0" w:space="0" w:color="auto"/>
        <w:bottom w:val="none" w:sz="0" w:space="0" w:color="auto"/>
        <w:right w:val="none" w:sz="0" w:space="0" w:color="auto"/>
      </w:divBdr>
    </w:div>
    <w:div w:id="1211653108">
      <w:bodyDiv w:val="1"/>
      <w:marLeft w:val="0"/>
      <w:marRight w:val="0"/>
      <w:marTop w:val="0"/>
      <w:marBottom w:val="0"/>
      <w:divBdr>
        <w:top w:val="none" w:sz="0" w:space="0" w:color="auto"/>
        <w:left w:val="none" w:sz="0" w:space="0" w:color="auto"/>
        <w:bottom w:val="none" w:sz="0" w:space="0" w:color="auto"/>
        <w:right w:val="none" w:sz="0" w:space="0" w:color="auto"/>
      </w:divBdr>
    </w:div>
    <w:div w:id="1217856525">
      <w:bodyDiv w:val="1"/>
      <w:marLeft w:val="0"/>
      <w:marRight w:val="0"/>
      <w:marTop w:val="0"/>
      <w:marBottom w:val="0"/>
      <w:divBdr>
        <w:top w:val="none" w:sz="0" w:space="0" w:color="auto"/>
        <w:left w:val="none" w:sz="0" w:space="0" w:color="auto"/>
        <w:bottom w:val="none" w:sz="0" w:space="0" w:color="auto"/>
        <w:right w:val="none" w:sz="0" w:space="0" w:color="auto"/>
      </w:divBdr>
    </w:div>
    <w:div w:id="1220291385">
      <w:bodyDiv w:val="1"/>
      <w:marLeft w:val="0"/>
      <w:marRight w:val="0"/>
      <w:marTop w:val="0"/>
      <w:marBottom w:val="0"/>
      <w:divBdr>
        <w:top w:val="none" w:sz="0" w:space="0" w:color="auto"/>
        <w:left w:val="none" w:sz="0" w:space="0" w:color="auto"/>
        <w:bottom w:val="none" w:sz="0" w:space="0" w:color="auto"/>
        <w:right w:val="none" w:sz="0" w:space="0" w:color="auto"/>
      </w:divBdr>
    </w:div>
    <w:div w:id="1222212708">
      <w:bodyDiv w:val="1"/>
      <w:marLeft w:val="0"/>
      <w:marRight w:val="0"/>
      <w:marTop w:val="0"/>
      <w:marBottom w:val="0"/>
      <w:divBdr>
        <w:top w:val="none" w:sz="0" w:space="0" w:color="auto"/>
        <w:left w:val="none" w:sz="0" w:space="0" w:color="auto"/>
        <w:bottom w:val="none" w:sz="0" w:space="0" w:color="auto"/>
        <w:right w:val="none" w:sz="0" w:space="0" w:color="auto"/>
      </w:divBdr>
    </w:div>
    <w:div w:id="1224218470">
      <w:bodyDiv w:val="1"/>
      <w:marLeft w:val="0"/>
      <w:marRight w:val="0"/>
      <w:marTop w:val="0"/>
      <w:marBottom w:val="0"/>
      <w:divBdr>
        <w:top w:val="none" w:sz="0" w:space="0" w:color="auto"/>
        <w:left w:val="none" w:sz="0" w:space="0" w:color="auto"/>
        <w:bottom w:val="none" w:sz="0" w:space="0" w:color="auto"/>
        <w:right w:val="none" w:sz="0" w:space="0" w:color="auto"/>
      </w:divBdr>
    </w:div>
    <w:div w:id="1228878129">
      <w:bodyDiv w:val="1"/>
      <w:marLeft w:val="0"/>
      <w:marRight w:val="0"/>
      <w:marTop w:val="0"/>
      <w:marBottom w:val="0"/>
      <w:divBdr>
        <w:top w:val="none" w:sz="0" w:space="0" w:color="auto"/>
        <w:left w:val="none" w:sz="0" w:space="0" w:color="auto"/>
        <w:bottom w:val="none" w:sz="0" w:space="0" w:color="auto"/>
        <w:right w:val="none" w:sz="0" w:space="0" w:color="auto"/>
      </w:divBdr>
    </w:div>
    <w:div w:id="1242375881">
      <w:bodyDiv w:val="1"/>
      <w:marLeft w:val="0"/>
      <w:marRight w:val="0"/>
      <w:marTop w:val="0"/>
      <w:marBottom w:val="0"/>
      <w:divBdr>
        <w:top w:val="none" w:sz="0" w:space="0" w:color="auto"/>
        <w:left w:val="none" w:sz="0" w:space="0" w:color="auto"/>
        <w:bottom w:val="none" w:sz="0" w:space="0" w:color="auto"/>
        <w:right w:val="none" w:sz="0" w:space="0" w:color="auto"/>
      </w:divBdr>
    </w:div>
    <w:div w:id="1254049377">
      <w:bodyDiv w:val="1"/>
      <w:marLeft w:val="0"/>
      <w:marRight w:val="0"/>
      <w:marTop w:val="0"/>
      <w:marBottom w:val="0"/>
      <w:divBdr>
        <w:top w:val="none" w:sz="0" w:space="0" w:color="auto"/>
        <w:left w:val="none" w:sz="0" w:space="0" w:color="auto"/>
        <w:bottom w:val="none" w:sz="0" w:space="0" w:color="auto"/>
        <w:right w:val="none" w:sz="0" w:space="0" w:color="auto"/>
      </w:divBdr>
    </w:div>
    <w:div w:id="1255437077">
      <w:bodyDiv w:val="1"/>
      <w:marLeft w:val="0"/>
      <w:marRight w:val="0"/>
      <w:marTop w:val="0"/>
      <w:marBottom w:val="0"/>
      <w:divBdr>
        <w:top w:val="none" w:sz="0" w:space="0" w:color="auto"/>
        <w:left w:val="none" w:sz="0" w:space="0" w:color="auto"/>
        <w:bottom w:val="none" w:sz="0" w:space="0" w:color="auto"/>
        <w:right w:val="none" w:sz="0" w:space="0" w:color="auto"/>
      </w:divBdr>
    </w:div>
    <w:div w:id="1258904635">
      <w:bodyDiv w:val="1"/>
      <w:marLeft w:val="0"/>
      <w:marRight w:val="0"/>
      <w:marTop w:val="0"/>
      <w:marBottom w:val="0"/>
      <w:divBdr>
        <w:top w:val="none" w:sz="0" w:space="0" w:color="auto"/>
        <w:left w:val="none" w:sz="0" w:space="0" w:color="auto"/>
        <w:bottom w:val="none" w:sz="0" w:space="0" w:color="auto"/>
        <w:right w:val="none" w:sz="0" w:space="0" w:color="auto"/>
      </w:divBdr>
    </w:div>
    <w:div w:id="1282761725">
      <w:bodyDiv w:val="1"/>
      <w:marLeft w:val="0"/>
      <w:marRight w:val="0"/>
      <w:marTop w:val="0"/>
      <w:marBottom w:val="0"/>
      <w:divBdr>
        <w:top w:val="none" w:sz="0" w:space="0" w:color="auto"/>
        <w:left w:val="none" w:sz="0" w:space="0" w:color="auto"/>
        <w:bottom w:val="none" w:sz="0" w:space="0" w:color="auto"/>
        <w:right w:val="none" w:sz="0" w:space="0" w:color="auto"/>
      </w:divBdr>
    </w:div>
    <w:div w:id="1306349929">
      <w:bodyDiv w:val="1"/>
      <w:marLeft w:val="0"/>
      <w:marRight w:val="0"/>
      <w:marTop w:val="0"/>
      <w:marBottom w:val="0"/>
      <w:divBdr>
        <w:top w:val="none" w:sz="0" w:space="0" w:color="auto"/>
        <w:left w:val="none" w:sz="0" w:space="0" w:color="auto"/>
        <w:bottom w:val="none" w:sz="0" w:space="0" w:color="auto"/>
        <w:right w:val="none" w:sz="0" w:space="0" w:color="auto"/>
      </w:divBdr>
    </w:div>
    <w:div w:id="1316180381">
      <w:bodyDiv w:val="1"/>
      <w:marLeft w:val="0"/>
      <w:marRight w:val="0"/>
      <w:marTop w:val="0"/>
      <w:marBottom w:val="0"/>
      <w:divBdr>
        <w:top w:val="none" w:sz="0" w:space="0" w:color="auto"/>
        <w:left w:val="none" w:sz="0" w:space="0" w:color="auto"/>
        <w:bottom w:val="none" w:sz="0" w:space="0" w:color="auto"/>
        <w:right w:val="none" w:sz="0" w:space="0" w:color="auto"/>
      </w:divBdr>
    </w:div>
    <w:div w:id="1320233455">
      <w:bodyDiv w:val="1"/>
      <w:marLeft w:val="0"/>
      <w:marRight w:val="0"/>
      <w:marTop w:val="0"/>
      <w:marBottom w:val="0"/>
      <w:divBdr>
        <w:top w:val="none" w:sz="0" w:space="0" w:color="auto"/>
        <w:left w:val="none" w:sz="0" w:space="0" w:color="auto"/>
        <w:bottom w:val="none" w:sz="0" w:space="0" w:color="auto"/>
        <w:right w:val="none" w:sz="0" w:space="0" w:color="auto"/>
      </w:divBdr>
    </w:div>
    <w:div w:id="1338848460">
      <w:bodyDiv w:val="1"/>
      <w:marLeft w:val="0"/>
      <w:marRight w:val="0"/>
      <w:marTop w:val="0"/>
      <w:marBottom w:val="0"/>
      <w:divBdr>
        <w:top w:val="none" w:sz="0" w:space="0" w:color="auto"/>
        <w:left w:val="none" w:sz="0" w:space="0" w:color="auto"/>
        <w:bottom w:val="none" w:sz="0" w:space="0" w:color="auto"/>
        <w:right w:val="none" w:sz="0" w:space="0" w:color="auto"/>
      </w:divBdr>
    </w:div>
    <w:div w:id="1343825626">
      <w:bodyDiv w:val="1"/>
      <w:marLeft w:val="0"/>
      <w:marRight w:val="0"/>
      <w:marTop w:val="0"/>
      <w:marBottom w:val="0"/>
      <w:divBdr>
        <w:top w:val="none" w:sz="0" w:space="0" w:color="auto"/>
        <w:left w:val="none" w:sz="0" w:space="0" w:color="auto"/>
        <w:bottom w:val="none" w:sz="0" w:space="0" w:color="auto"/>
        <w:right w:val="none" w:sz="0" w:space="0" w:color="auto"/>
      </w:divBdr>
    </w:div>
    <w:div w:id="1354720094">
      <w:bodyDiv w:val="1"/>
      <w:marLeft w:val="0"/>
      <w:marRight w:val="0"/>
      <w:marTop w:val="0"/>
      <w:marBottom w:val="0"/>
      <w:divBdr>
        <w:top w:val="none" w:sz="0" w:space="0" w:color="auto"/>
        <w:left w:val="none" w:sz="0" w:space="0" w:color="auto"/>
        <w:bottom w:val="none" w:sz="0" w:space="0" w:color="auto"/>
        <w:right w:val="none" w:sz="0" w:space="0" w:color="auto"/>
      </w:divBdr>
    </w:div>
    <w:div w:id="1365785519">
      <w:bodyDiv w:val="1"/>
      <w:marLeft w:val="0"/>
      <w:marRight w:val="0"/>
      <w:marTop w:val="0"/>
      <w:marBottom w:val="0"/>
      <w:divBdr>
        <w:top w:val="none" w:sz="0" w:space="0" w:color="auto"/>
        <w:left w:val="none" w:sz="0" w:space="0" w:color="auto"/>
        <w:bottom w:val="none" w:sz="0" w:space="0" w:color="auto"/>
        <w:right w:val="none" w:sz="0" w:space="0" w:color="auto"/>
      </w:divBdr>
    </w:div>
    <w:div w:id="1391925397">
      <w:bodyDiv w:val="1"/>
      <w:marLeft w:val="0"/>
      <w:marRight w:val="0"/>
      <w:marTop w:val="0"/>
      <w:marBottom w:val="0"/>
      <w:divBdr>
        <w:top w:val="none" w:sz="0" w:space="0" w:color="auto"/>
        <w:left w:val="none" w:sz="0" w:space="0" w:color="auto"/>
        <w:bottom w:val="none" w:sz="0" w:space="0" w:color="auto"/>
        <w:right w:val="none" w:sz="0" w:space="0" w:color="auto"/>
      </w:divBdr>
    </w:div>
    <w:div w:id="1394737647">
      <w:bodyDiv w:val="1"/>
      <w:marLeft w:val="0"/>
      <w:marRight w:val="0"/>
      <w:marTop w:val="0"/>
      <w:marBottom w:val="0"/>
      <w:divBdr>
        <w:top w:val="none" w:sz="0" w:space="0" w:color="auto"/>
        <w:left w:val="none" w:sz="0" w:space="0" w:color="auto"/>
        <w:bottom w:val="none" w:sz="0" w:space="0" w:color="auto"/>
        <w:right w:val="none" w:sz="0" w:space="0" w:color="auto"/>
      </w:divBdr>
    </w:div>
    <w:div w:id="1398239518">
      <w:bodyDiv w:val="1"/>
      <w:marLeft w:val="0"/>
      <w:marRight w:val="0"/>
      <w:marTop w:val="0"/>
      <w:marBottom w:val="0"/>
      <w:divBdr>
        <w:top w:val="none" w:sz="0" w:space="0" w:color="auto"/>
        <w:left w:val="none" w:sz="0" w:space="0" w:color="auto"/>
        <w:bottom w:val="none" w:sz="0" w:space="0" w:color="auto"/>
        <w:right w:val="none" w:sz="0" w:space="0" w:color="auto"/>
      </w:divBdr>
    </w:div>
    <w:div w:id="1400326960">
      <w:bodyDiv w:val="1"/>
      <w:marLeft w:val="0"/>
      <w:marRight w:val="0"/>
      <w:marTop w:val="0"/>
      <w:marBottom w:val="0"/>
      <w:divBdr>
        <w:top w:val="none" w:sz="0" w:space="0" w:color="auto"/>
        <w:left w:val="none" w:sz="0" w:space="0" w:color="auto"/>
        <w:bottom w:val="none" w:sz="0" w:space="0" w:color="auto"/>
        <w:right w:val="none" w:sz="0" w:space="0" w:color="auto"/>
      </w:divBdr>
    </w:div>
    <w:div w:id="1412192634">
      <w:bodyDiv w:val="1"/>
      <w:marLeft w:val="0"/>
      <w:marRight w:val="0"/>
      <w:marTop w:val="0"/>
      <w:marBottom w:val="0"/>
      <w:divBdr>
        <w:top w:val="none" w:sz="0" w:space="0" w:color="auto"/>
        <w:left w:val="none" w:sz="0" w:space="0" w:color="auto"/>
        <w:bottom w:val="none" w:sz="0" w:space="0" w:color="auto"/>
        <w:right w:val="none" w:sz="0" w:space="0" w:color="auto"/>
      </w:divBdr>
    </w:div>
    <w:div w:id="1418941711">
      <w:bodyDiv w:val="1"/>
      <w:marLeft w:val="0"/>
      <w:marRight w:val="0"/>
      <w:marTop w:val="0"/>
      <w:marBottom w:val="0"/>
      <w:divBdr>
        <w:top w:val="none" w:sz="0" w:space="0" w:color="auto"/>
        <w:left w:val="none" w:sz="0" w:space="0" w:color="auto"/>
        <w:bottom w:val="none" w:sz="0" w:space="0" w:color="auto"/>
        <w:right w:val="none" w:sz="0" w:space="0" w:color="auto"/>
      </w:divBdr>
    </w:div>
    <w:div w:id="1429234696">
      <w:bodyDiv w:val="1"/>
      <w:marLeft w:val="0"/>
      <w:marRight w:val="0"/>
      <w:marTop w:val="0"/>
      <w:marBottom w:val="0"/>
      <w:divBdr>
        <w:top w:val="none" w:sz="0" w:space="0" w:color="auto"/>
        <w:left w:val="none" w:sz="0" w:space="0" w:color="auto"/>
        <w:bottom w:val="none" w:sz="0" w:space="0" w:color="auto"/>
        <w:right w:val="none" w:sz="0" w:space="0" w:color="auto"/>
      </w:divBdr>
    </w:div>
    <w:div w:id="1430664905">
      <w:bodyDiv w:val="1"/>
      <w:marLeft w:val="0"/>
      <w:marRight w:val="0"/>
      <w:marTop w:val="0"/>
      <w:marBottom w:val="0"/>
      <w:divBdr>
        <w:top w:val="none" w:sz="0" w:space="0" w:color="auto"/>
        <w:left w:val="none" w:sz="0" w:space="0" w:color="auto"/>
        <w:bottom w:val="none" w:sz="0" w:space="0" w:color="auto"/>
        <w:right w:val="none" w:sz="0" w:space="0" w:color="auto"/>
      </w:divBdr>
    </w:div>
    <w:div w:id="1431271469">
      <w:bodyDiv w:val="1"/>
      <w:marLeft w:val="0"/>
      <w:marRight w:val="0"/>
      <w:marTop w:val="0"/>
      <w:marBottom w:val="0"/>
      <w:divBdr>
        <w:top w:val="none" w:sz="0" w:space="0" w:color="auto"/>
        <w:left w:val="none" w:sz="0" w:space="0" w:color="auto"/>
        <w:bottom w:val="none" w:sz="0" w:space="0" w:color="auto"/>
        <w:right w:val="none" w:sz="0" w:space="0" w:color="auto"/>
      </w:divBdr>
    </w:div>
    <w:div w:id="1439594829">
      <w:bodyDiv w:val="1"/>
      <w:marLeft w:val="0"/>
      <w:marRight w:val="0"/>
      <w:marTop w:val="0"/>
      <w:marBottom w:val="0"/>
      <w:divBdr>
        <w:top w:val="none" w:sz="0" w:space="0" w:color="auto"/>
        <w:left w:val="none" w:sz="0" w:space="0" w:color="auto"/>
        <w:bottom w:val="none" w:sz="0" w:space="0" w:color="auto"/>
        <w:right w:val="none" w:sz="0" w:space="0" w:color="auto"/>
      </w:divBdr>
    </w:div>
    <w:div w:id="1439640296">
      <w:bodyDiv w:val="1"/>
      <w:marLeft w:val="0"/>
      <w:marRight w:val="0"/>
      <w:marTop w:val="0"/>
      <w:marBottom w:val="0"/>
      <w:divBdr>
        <w:top w:val="none" w:sz="0" w:space="0" w:color="auto"/>
        <w:left w:val="none" w:sz="0" w:space="0" w:color="auto"/>
        <w:bottom w:val="none" w:sz="0" w:space="0" w:color="auto"/>
        <w:right w:val="none" w:sz="0" w:space="0" w:color="auto"/>
      </w:divBdr>
    </w:div>
    <w:div w:id="1447578630">
      <w:bodyDiv w:val="1"/>
      <w:marLeft w:val="0"/>
      <w:marRight w:val="0"/>
      <w:marTop w:val="0"/>
      <w:marBottom w:val="0"/>
      <w:divBdr>
        <w:top w:val="none" w:sz="0" w:space="0" w:color="auto"/>
        <w:left w:val="none" w:sz="0" w:space="0" w:color="auto"/>
        <w:bottom w:val="none" w:sz="0" w:space="0" w:color="auto"/>
        <w:right w:val="none" w:sz="0" w:space="0" w:color="auto"/>
      </w:divBdr>
    </w:div>
    <w:div w:id="1465196286">
      <w:bodyDiv w:val="1"/>
      <w:marLeft w:val="0"/>
      <w:marRight w:val="0"/>
      <w:marTop w:val="0"/>
      <w:marBottom w:val="0"/>
      <w:divBdr>
        <w:top w:val="none" w:sz="0" w:space="0" w:color="auto"/>
        <w:left w:val="none" w:sz="0" w:space="0" w:color="auto"/>
        <w:bottom w:val="none" w:sz="0" w:space="0" w:color="auto"/>
        <w:right w:val="none" w:sz="0" w:space="0" w:color="auto"/>
      </w:divBdr>
    </w:div>
    <w:div w:id="1471754208">
      <w:bodyDiv w:val="1"/>
      <w:marLeft w:val="0"/>
      <w:marRight w:val="0"/>
      <w:marTop w:val="0"/>
      <w:marBottom w:val="0"/>
      <w:divBdr>
        <w:top w:val="none" w:sz="0" w:space="0" w:color="auto"/>
        <w:left w:val="none" w:sz="0" w:space="0" w:color="auto"/>
        <w:bottom w:val="none" w:sz="0" w:space="0" w:color="auto"/>
        <w:right w:val="none" w:sz="0" w:space="0" w:color="auto"/>
      </w:divBdr>
    </w:div>
    <w:div w:id="1489326880">
      <w:bodyDiv w:val="1"/>
      <w:marLeft w:val="0"/>
      <w:marRight w:val="0"/>
      <w:marTop w:val="0"/>
      <w:marBottom w:val="0"/>
      <w:divBdr>
        <w:top w:val="none" w:sz="0" w:space="0" w:color="auto"/>
        <w:left w:val="none" w:sz="0" w:space="0" w:color="auto"/>
        <w:bottom w:val="none" w:sz="0" w:space="0" w:color="auto"/>
        <w:right w:val="none" w:sz="0" w:space="0" w:color="auto"/>
      </w:divBdr>
    </w:div>
    <w:div w:id="1491867988">
      <w:bodyDiv w:val="1"/>
      <w:marLeft w:val="0"/>
      <w:marRight w:val="0"/>
      <w:marTop w:val="0"/>
      <w:marBottom w:val="0"/>
      <w:divBdr>
        <w:top w:val="none" w:sz="0" w:space="0" w:color="auto"/>
        <w:left w:val="none" w:sz="0" w:space="0" w:color="auto"/>
        <w:bottom w:val="none" w:sz="0" w:space="0" w:color="auto"/>
        <w:right w:val="none" w:sz="0" w:space="0" w:color="auto"/>
      </w:divBdr>
    </w:div>
    <w:div w:id="1495880539">
      <w:bodyDiv w:val="1"/>
      <w:marLeft w:val="0"/>
      <w:marRight w:val="0"/>
      <w:marTop w:val="0"/>
      <w:marBottom w:val="0"/>
      <w:divBdr>
        <w:top w:val="none" w:sz="0" w:space="0" w:color="auto"/>
        <w:left w:val="none" w:sz="0" w:space="0" w:color="auto"/>
        <w:bottom w:val="none" w:sz="0" w:space="0" w:color="auto"/>
        <w:right w:val="none" w:sz="0" w:space="0" w:color="auto"/>
      </w:divBdr>
    </w:div>
    <w:div w:id="1506552561">
      <w:bodyDiv w:val="1"/>
      <w:marLeft w:val="0"/>
      <w:marRight w:val="0"/>
      <w:marTop w:val="0"/>
      <w:marBottom w:val="0"/>
      <w:divBdr>
        <w:top w:val="none" w:sz="0" w:space="0" w:color="auto"/>
        <w:left w:val="none" w:sz="0" w:space="0" w:color="auto"/>
        <w:bottom w:val="none" w:sz="0" w:space="0" w:color="auto"/>
        <w:right w:val="none" w:sz="0" w:space="0" w:color="auto"/>
      </w:divBdr>
    </w:div>
    <w:div w:id="1512643208">
      <w:bodyDiv w:val="1"/>
      <w:marLeft w:val="0"/>
      <w:marRight w:val="0"/>
      <w:marTop w:val="0"/>
      <w:marBottom w:val="0"/>
      <w:divBdr>
        <w:top w:val="none" w:sz="0" w:space="0" w:color="auto"/>
        <w:left w:val="none" w:sz="0" w:space="0" w:color="auto"/>
        <w:bottom w:val="none" w:sz="0" w:space="0" w:color="auto"/>
        <w:right w:val="none" w:sz="0" w:space="0" w:color="auto"/>
      </w:divBdr>
    </w:div>
    <w:div w:id="1520899015">
      <w:bodyDiv w:val="1"/>
      <w:marLeft w:val="0"/>
      <w:marRight w:val="0"/>
      <w:marTop w:val="0"/>
      <w:marBottom w:val="0"/>
      <w:divBdr>
        <w:top w:val="none" w:sz="0" w:space="0" w:color="auto"/>
        <w:left w:val="none" w:sz="0" w:space="0" w:color="auto"/>
        <w:bottom w:val="none" w:sz="0" w:space="0" w:color="auto"/>
        <w:right w:val="none" w:sz="0" w:space="0" w:color="auto"/>
      </w:divBdr>
    </w:div>
    <w:div w:id="1529831995">
      <w:bodyDiv w:val="1"/>
      <w:marLeft w:val="0"/>
      <w:marRight w:val="0"/>
      <w:marTop w:val="0"/>
      <w:marBottom w:val="0"/>
      <w:divBdr>
        <w:top w:val="none" w:sz="0" w:space="0" w:color="auto"/>
        <w:left w:val="none" w:sz="0" w:space="0" w:color="auto"/>
        <w:bottom w:val="none" w:sz="0" w:space="0" w:color="auto"/>
        <w:right w:val="none" w:sz="0" w:space="0" w:color="auto"/>
      </w:divBdr>
    </w:div>
    <w:div w:id="1534880470">
      <w:bodyDiv w:val="1"/>
      <w:marLeft w:val="0"/>
      <w:marRight w:val="0"/>
      <w:marTop w:val="0"/>
      <w:marBottom w:val="0"/>
      <w:divBdr>
        <w:top w:val="none" w:sz="0" w:space="0" w:color="auto"/>
        <w:left w:val="none" w:sz="0" w:space="0" w:color="auto"/>
        <w:bottom w:val="none" w:sz="0" w:space="0" w:color="auto"/>
        <w:right w:val="none" w:sz="0" w:space="0" w:color="auto"/>
      </w:divBdr>
    </w:div>
    <w:div w:id="1538394654">
      <w:bodyDiv w:val="1"/>
      <w:marLeft w:val="0"/>
      <w:marRight w:val="0"/>
      <w:marTop w:val="0"/>
      <w:marBottom w:val="0"/>
      <w:divBdr>
        <w:top w:val="none" w:sz="0" w:space="0" w:color="auto"/>
        <w:left w:val="none" w:sz="0" w:space="0" w:color="auto"/>
        <w:bottom w:val="none" w:sz="0" w:space="0" w:color="auto"/>
        <w:right w:val="none" w:sz="0" w:space="0" w:color="auto"/>
      </w:divBdr>
    </w:div>
    <w:div w:id="1582058358">
      <w:bodyDiv w:val="1"/>
      <w:marLeft w:val="0"/>
      <w:marRight w:val="0"/>
      <w:marTop w:val="0"/>
      <w:marBottom w:val="0"/>
      <w:divBdr>
        <w:top w:val="none" w:sz="0" w:space="0" w:color="auto"/>
        <w:left w:val="none" w:sz="0" w:space="0" w:color="auto"/>
        <w:bottom w:val="none" w:sz="0" w:space="0" w:color="auto"/>
        <w:right w:val="none" w:sz="0" w:space="0" w:color="auto"/>
      </w:divBdr>
    </w:div>
    <w:div w:id="1591422869">
      <w:bodyDiv w:val="1"/>
      <w:marLeft w:val="0"/>
      <w:marRight w:val="0"/>
      <w:marTop w:val="0"/>
      <w:marBottom w:val="0"/>
      <w:divBdr>
        <w:top w:val="none" w:sz="0" w:space="0" w:color="auto"/>
        <w:left w:val="none" w:sz="0" w:space="0" w:color="auto"/>
        <w:bottom w:val="none" w:sz="0" w:space="0" w:color="auto"/>
        <w:right w:val="none" w:sz="0" w:space="0" w:color="auto"/>
      </w:divBdr>
    </w:div>
    <w:div w:id="1604193296">
      <w:bodyDiv w:val="1"/>
      <w:marLeft w:val="0"/>
      <w:marRight w:val="0"/>
      <w:marTop w:val="0"/>
      <w:marBottom w:val="0"/>
      <w:divBdr>
        <w:top w:val="none" w:sz="0" w:space="0" w:color="auto"/>
        <w:left w:val="none" w:sz="0" w:space="0" w:color="auto"/>
        <w:bottom w:val="none" w:sz="0" w:space="0" w:color="auto"/>
        <w:right w:val="none" w:sz="0" w:space="0" w:color="auto"/>
      </w:divBdr>
    </w:div>
    <w:div w:id="1605267670">
      <w:bodyDiv w:val="1"/>
      <w:marLeft w:val="0"/>
      <w:marRight w:val="0"/>
      <w:marTop w:val="0"/>
      <w:marBottom w:val="0"/>
      <w:divBdr>
        <w:top w:val="none" w:sz="0" w:space="0" w:color="auto"/>
        <w:left w:val="none" w:sz="0" w:space="0" w:color="auto"/>
        <w:bottom w:val="none" w:sz="0" w:space="0" w:color="auto"/>
        <w:right w:val="none" w:sz="0" w:space="0" w:color="auto"/>
      </w:divBdr>
    </w:div>
    <w:div w:id="1610695392">
      <w:bodyDiv w:val="1"/>
      <w:marLeft w:val="0"/>
      <w:marRight w:val="0"/>
      <w:marTop w:val="0"/>
      <w:marBottom w:val="0"/>
      <w:divBdr>
        <w:top w:val="none" w:sz="0" w:space="0" w:color="auto"/>
        <w:left w:val="none" w:sz="0" w:space="0" w:color="auto"/>
        <w:bottom w:val="none" w:sz="0" w:space="0" w:color="auto"/>
        <w:right w:val="none" w:sz="0" w:space="0" w:color="auto"/>
      </w:divBdr>
    </w:div>
    <w:div w:id="1630477524">
      <w:bodyDiv w:val="1"/>
      <w:marLeft w:val="0"/>
      <w:marRight w:val="0"/>
      <w:marTop w:val="0"/>
      <w:marBottom w:val="0"/>
      <w:divBdr>
        <w:top w:val="none" w:sz="0" w:space="0" w:color="auto"/>
        <w:left w:val="none" w:sz="0" w:space="0" w:color="auto"/>
        <w:bottom w:val="none" w:sz="0" w:space="0" w:color="auto"/>
        <w:right w:val="none" w:sz="0" w:space="0" w:color="auto"/>
      </w:divBdr>
    </w:div>
    <w:div w:id="1630939793">
      <w:bodyDiv w:val="1"/>
      <w:marLeft w:val="0"/>
      <w:marRight w:val="0"/>
      <w:marTop w:val="0"/>
      <w:marBottom w:val="0"/>
      <w:divBdr>
        <w:top w:val="none" w:sz="0" w:space="0" w:color="auto"/>
        <w:left w:val="none" w:sz="0" w:space="0" w:color="auto"/>
        <w:bottom w:val="none" w:sz="0" w:space="0" w:color="auto"/>
        <w:right w:val="none" w:sz="0" w:space="0" w:color="auto"/>
      </w:divBdr>
    </w:div>
    <w:div w:id="1660034502">
      <w:bodyDiv w:val="1"/>
      <w:marLeft w:val="0"/>
      <w:marRight w:val="0"/>
      <w:marTop w:val="0"/>
      <w:marBottom w:val="0"/>
      <w:divBdr>
        <w:top w:val="none" w:sz="0" w:space="0" w:color="auto"/>
        <w:left w:val="none" w:sz="0" w:space="0" w:color="auto"/>
        <w:bottom w:val="none" w:sz="0" w:space="0" w:color="auto"/>
        <w:right w:val="none" w:sz="0" w:space="0" w:color="auto"/>
      </w:divBdr>
    </w:div>
    <w:div w:id="1680887456">
      <w:bodyDiv w:val="1"/>
      <w:marLeft w:val="0"/>
      <w:marRight w:val="0"/>
      <w:marTop w:val="0"/>
      <w:marBottom w:val="0"/>
      <w:divBdr>
        <w:top w:val="none" w:sz="0" w:space="0" w:color="auto"/>
        <w:left w:val="none" w:sz="0" w:space="0" w:color="auto"/>
        <w:bottom w:val="none" w:sz="0" w:space="0" w:color="auto"/>
        <w:right w:val="none" w:sz="0" w:space="0" w:color="auto"/>
      </w:divBdr>
    </w:div>
    <w:div w:id="1698891514">
      <w:bodyDiv w:val="1"/>
      <w:marLeft w:val="0"/>
      <w:marRight w:val="0"/>
      <w:marTop w:val="0"/>
      <w:marBottom w:val="0"/>
      <w:divBdr>
        <w:top w:val="none" w:sz="0" w:space="0" w:color="auto"/>
        <w:left w:val="none" w:sz="0" w:space="0" w:color="auto"/>
        <w:bottom w:val="none" w:sz="0" w:space="0" w:color="auto"/>
        <w:right w:val="none" w:sz="0" w:space="0" w:color="auto"/>
      </w:divBdr>
    </w:div>
    <w:div w:id="1710227887">
      <w:bodyDiv w:val="1"/>
      <w:marLeft w:val="0"/>
      <w:marRight w:val="0"/>
      <w:marTop w:val="0"/>
      <w:marBottom w:val="0"/>
      <w:divBdr>
        <w:top w:val="none" w:sz="0" w:space="0" w:color="auto"/>
        <w:left w:val="none" w:sz="0" w:space="0" w:color="auto"/>
        <w:bottom w:val="none" w:sz="0" w:space="0" w:color="auto"/>
        <w:right w:val="none" w:sz="0" w:space="0" w:color="auto"/>
      </w:divBdr>
    </w:div>
    <w:div w:id="1726681960">
      <w:bodyDiv w:val="1"/>
      <w:marLeft w:val="0"/>
      <w:marRight w:val="0"/>
      <w:marTop w:val="0"/>
      <w:marBottom w:val="0"/>
      <w:divBdr>
        <w:top w:val="none" w:sz="0" w:space="0" w:color="auto"/>
        <w:left w:val="none" w:sz="0" w:space="0" w:color="auto"/>
        <w:bottom w:val="none" w:sz="0" w:space="0" w:color="auto"/>
        <w:right w:val="none" w:sz="0" w:space="0" w:color="auto"/>
      </w:divBdr>
    </w:div>
    <w:div w:id="1737047591">
      <w:bodyDiv w:val="1"/>
      <w:marLeft w:val="0"/>
      <w:marRight w:val="0"/>
      <w:marTop w:val="0"/>
      <w:marBottom w:val="0"/>
      <w:divBdr>
        <w:top w:val="none" w:sz="0" w:space="0" w:color="auto"/>
        <w:left w:val="none" w:sz="0" w:space="0" w:color="auto"/>
        <w:bottom w:val="none" w:sz="0" w:space="0" w:color="auto"/>
        <w:right w:val="none" w:sz="0" w:space="0" w:color="auto"/>
      </w:divBdr>
    </w:div>
    <w:div w:id="1740522201">
      <w:bodyDiv w:val="1"/>
      <w:marLeft w:val="0"/>
      <w:marRight w:val="0"/>
      <w:marTop w:val="0"/>
      <w:marBottom w:val="0"/>
      <w:divBdr>
        <w:top w:val="none" w:sz="0" w:space="0" w:color="auto"/>
        <w:left w:val="none" w:sz="0" w:space="0" w:color="auto"/>
        <w:bottom w:val="none" w:sz="0" w:space="0" w:color="auto"/>
        <w:right w:val="none" w:sz="0" w:space="0" w:color="auto"/>
      </w:divBdr>
    </w:div>
    <w:div w:id="1743991528">
      <w:bodyDiv w:val="1"/>
      <w:marLeft w:val="0"/>
      <w:marRight w:val="0"/>
      <w:marTop w:val="0"/>
      <w:marBottom w:val="0"/>
      <w:divBdr>
        <w:top w:val="none" w:sz="0" w:space="0" w:color="auto"/>
        <w:left w:val="none" w:sz="0" w:space="0" w:color="auto"/>
        <w:bottom w:val="none" w:sz="0" w:space="0" w:color="auto"/>
        <w:right w:val="none" w:sz="0" w:space="0" w:color="auto"/>
      </w:divBdr>
    </w:div>
    <w:div w:id="1774595168">
      <w:bodyDiv w:val="1"/>
      <w:marLeft w:val="0"/>
      <w:marRight w:val="0"/>
      <w:marTop w:val="0"/>
      <w:marBottom w:val="0"/>
      <w:divBdr>
        <w:top w:val="none" w:sz="0" w:space="0" w:color="auto"/>
        <w:left w:val="none" w:sz="0" w:space="0" w:color="auto"/>
        <w:bottom w:val="none" w:sz="0" w:space="0" w:color="auto"/>
        <w:right w:val="none" w:sz="0" w:space="0" w:color="auto"/>
      </w:divBdr>
    </w:div>
    <w:div w:id="1775634776">
      <w:bodyDiv w:val="1"/>
      <w:marLeft w:val="0"/>
      <w:marRight w:val="0"/>
      <w:marTop w:val="0"/>
      <w:marBottom w:val="0"/>
      <w:divBdr>
        <w:top w:val="none" w:sz="0" w:space="0" w:color="auto"/>
        <w:left w:val="none" w:sz="0" w:space="0" w:color="auto"/>
        <w:bottom w:val="none" w:sz="0" w:space="0" w:color="auto"/>
        <w:right w:val="none" w:sz="0" w:space="0" w:color="auto"/>
      </w:divBdr>
    </w:div>
    <w:div w:id="1779250714">
      <w:bodyDiv w:val="1"/>
      <w:marLeft w:val="0"/>
      <w:marRight w:val="0"/>
      <w:marTop w:val="0"/>
      <w:marBottom w:val="0"/>
      <w:divBdr>
        <w:top w:val="none" w:sz="0" w:space="0" w:color="auto"/>
        <w:left w:val="none" w:sz="0" w:space="0" w:color="auto"/>
        <w:bottom w:val="none" w:sz="0" w:space="0" w:color="auto"/>
        <w:right w:val="none" w:sz="0" w:space="0" w:color="auto"/>
      </w:divBdr>
    </w:div>
    <w:div w:id="1799713152">
      <w:bodyDiv w:val="1"/>
      <w:marLeft w:val="0"/>
      <w:marRight w:val="0"/>
      <w:marTop w:val="0"/>
      <w:marBottom w:val="0"/>
      <w:divBdr>
        <w:top w:val="none" w:sz="0" w:space="0" w:color="auto"/>
        <w:left w:val="none" w:sz="0" w:space="0" w:color="auto"/>
        <w:bottom w:val="none" w:sz="0" w:space="0" w:color="auto"/>
        <w:right w:val="none" w:sz="0" w:space="0" w:color="auto"/>
      </w:divBdr>
    </w:div>
    <w:div w:id="1801149883">
      <w:bodyDiv w:val="1"/>
      <w:marLeft w:val="0"/>
      <w:marRight w:val="0"/>
      <w:marTop w:val="0"/>
      <w:marBottom w:val="0"/>
      <w:divBdr>
        <w:top w:val="none" w:sz="0" w:space="0" w:color="auto"/>
        <w:left w:val="none" w:sz="0" w:space="0" w:color="auto"/>
        <w:bottom w:val="none" w:sz="0" w:space="0" w:color="auto"/>
        <w:right w:val="none" w:sz="0" w:space="0" w:color="auto"/>
      </w:divBdr>
    </w:div>
    <w:div w:id="1802378519">
      <w:bodyDiv w:val="1"/>
      <w:marLeft w:val="0"/>
      <w:marRight w:val="0"/>
      <w:marTop w:val="0"/>
      <w:marBottom w:val="0"/>
      <w:divBdr>
        <w:top w:val="none" w:sz="0" w:space="0" w:color="auto"/>
        <w:left w:val="none" w:sz="0" w:space="0" w:color="auto"/>
        <w:bottom w:val="none" w:sz="0" w:space="0" w:color="auto"/>
        <w:right w:val="none" w:sz="0" w:space="0" w:color="auto"/>
      </w:divBdr>
    </w:div>
    <w:div w:id="1806967137">
      <w:bodyDiv w:val="1"/>
      <w:marLeft w:val="0"/>
      <w:marRight w:val="0"/>
      <w:marTop w:val="0"/>
      <w:marBottom w:val="0"/>
      <w:divBdr>
        <w:top w:val="none" w:sz="0" w:space="0" w:color="auto"/>
        <w:left w:val="none" w:sz="0" w:space="0" w:color="auto"/>
        <w:bottom w:val="none" w:sz="0" w:space="0" w:color="auto"/>
        <w:right w:val="none" w:sz="0" w:space="0" w:color="auto"/>
      </w:divBdr>
    </w:div>
    <w:div w:id="1809514999">
      <w:bodyDiv w:val="1"/>
      <w:marLeft w:val="0"/>
      <w:marRight w:val="0"/>
      <w:marTop w:val="0"/>
      <w:marBottom w:val="0"/>
      <w:divBdr>
        <w:top w:val="none" w:sz="0" w:space="0" w:color="auto"/>
        <w:left w:val="none" w:sz="0" w:space="0" w:color="auto"/>
        <w:bottom w:val="none" w:sz="0" w:space="0" w:color="auto"/>
        <w:right w:val="none" w:sz="0" w:space="0" w:color="auto"/>
      </w:divBdr>
    </w:div>
    <w:div w:id="1816408919">
      <w:bodyDiv w:val="1"/>
      <w:marLeft w:val="0"/>
      <w:marRight w:val="0"/>
      <w:marTop w:val="0"/>
      <w:marBottom w:val="0"/>
      <w:divBdr>
        <w:top w:val="none" w:sz="0" w:space="0" w:color="auto"/>
        <w:left w:val="none" w:sz="0" w:space="0" w:color="auto"/>
        <w:bottom w:val="none" w:sz="0" w:space="0" w:color="auto"/>
        <w:right w:val="none" w:sz="0" w:space="0" w:color="auto"/>
      </w:divBdr>
    </w:div>
    <w:div w:id="1817259467">
      <w:bodyDiv w:val="1"/>
      <w:marLeft w:val="0"/>
      <w:marRight w:val="0"/>
      <w:marTop w:val="0"/>
      <w:marBottom w:val="0"/>
      <w:divBdr>
        <w:top w:val="none" w:sz="0" w:space="0" w:color="auto"/>
        <w:left w:val="none" w:sz="0" w:space="0" w:color="auto"/>
        <w:bottom w:val="none" w:sz="0" w:space="0" w:color="auto"/>
        <w:right w:val="none" w:sz="0" w:space="0" w:color="auto"/>
      </w:divBdr>
    </w:div>
    <w:div w:id="1824151374">
      <w:bodyDiv w:val="1"/>
      <w:marLeft w:val="0"/>
      <w:marRight w:val="0"/>
      <w:marTop w:val="0"/>
      <w:marBottom w:val="0"/>
      <w:divBdr>
        <w:top w:val="none" w:sz="0" w:space="0" w:color="auto"/>
        <w:left w:val="none" w:sz="0" w:space="0" w:color="auto"/>
        <w:bottom w:val="none" w:sz="0" w:space="0" w:color="auto"/>
        <w:right w:val="none" w:sz="0" w:space="0" w:color="auto"/>
      </w:divBdr>
    </w:div>
    <w:div w:id="1832600559">
      <w:bodyDiv w:val="1"/>
      <w:marLeft w:val="0"/>
      <w:marRight w:val="0"/>
      <w:marTop w:val="0"/>
      <w:marBottom w:val="0"/>
      <w:divBdr>
        <w:top w:val="none" w:sz="0" w:space="0" w:color="auto"/>
        <w:left w:val="none" w:sz="0" w:space="0" w:color="auto"/>
        <w:bottom w:val="none" w:sz="0" w:space="0" w:color="auto"/>
        <w:right w:val="none" w:sz="0" w:space="0" w:color="auto"/>
      </w:divBdr>
    </w:div>
    <w:div w:id="1837106501">
      <w:bodyDiv w:val="1"/>
      <w:marLeft w:val="0"/>
      <w:marRight w:val="0"/>
      <w:marTop w:val="0"/>
      <w:marBottom w:val="0"/>
      <w:divBdr>
        <w:top w:val="none" w:sz="0" w:space="0" w:color="auto"/>
        <w:left w:val="none" w:sz="0" w:space="0" w:color="auto"/>
        <w:bottom w:val="none" w:sz="0" w:space="0" w:color="auto"/>
        <w:right w:val="none" w:sz="0" w:space="0" w:color="auto"/>
      </w:divBdr>
    </w:div>
    <w:div w:id="1848398798">
      <w:bodyDiv w:val="1"/>
      <w:marLeft w:val="0"/>
      <w:marRight w:val="0"/>
      <w:marTop w:val="0"/>
      <w:marBottom w:val="0"/>
      <w:divBdr>
        <w:top w:val="none" w:sz="0" w:space="0" w:color="auto"/>
        <w:left w:val="none" w:sz="0" w:space="0" w:color="auto"/>
        <w:bottom w:val="none" w:sz="0" w:space="0" w:color="auto"/>
        <w:right w:val="none" w:sz="0" w:space="0" w:color="auto"/>
      </w:divBdr>
    </w:div>
    <w:div w:id="1853521349">
      <w:bodyDiv w:val="1"/>
      <w:marLeft w:val="0"/>
      <w:marRight w:val="0"/>
      <w:marTop w:val="0"/>
      <w:marBottom w:val="0"/>
      <w:divBdr>
        <w:top w:val="none" w:sz="0" w:space="0" w:color="auto"/>
        <w:left w:val="none" w:sz="0" w:space="0" w:color="auto"/>
        <w:bottom w:val="none" w:sz="0" w:space="0" w:color="auto"/>
        <w:right w:val="none" w:sz="0" w:space="0" w:color="auto"/>
      </w:divBdr>
    </w:div>
    <w:div w:id="1859347731">
      <w:bodyDiv w:val="1"/>
      <w:marLeft w:val="0"/>
      <w:marRight w:val="0"/>
      <w:marTop w:val="0"/>
      <w:marBottom w:val="0"/>
      <w:divBdr>
        <w:top w:val="none" w:sz="0" w:space="0" w:color="auto"/>
        <w:left w:val="none" w:sz="0" w:space="0" w:color="auto"/>
        <w:bottom w:val="none" w:sz="0" w:space="0" w:color="auto"/>
        <w:right w:val="none" w:sz="0" w:space="0" w:color="auto"/>
      </w:divBdr>
    </w:div>
    <w:div w:id="1864244968">
      <w:bodyDiv w:val="1"/>
      <w:marLeft w:val="0"/>
      <w:marRight w:val="0"/>
      <w:marTop w:val="0"/>
      <w:marBottom w:val="0"/>
      <w:divBdr>
        <w:top w:val="none" w:sz="0" w:space="0" w:color="auto"/>
        <w:left w:val="none" w:sz="0" w:space="0" w:color="auto"/>
        <w:bottom w:val="none" w:sz="0" w:space="0" w:color="auto"/>
        <w:right w:val="none" w:sz="0" w:space="0" w:color="auto"/>
      </w:divBdr>
    </w:div>
    <w:div w:id="1883246201">
      <w:bodyDiv w:val="1"/>
      <w:marLeft w:val="0"/>
      <w:marRight w:val="0"/>
      <w:marTop w:val="0"/>
      <w:marBottom w:val="0"/>
      <w:divBdr>
        <w:top w:val="none" w:sz="0" w:space="0" w:color="auto"/>
        <w:left w:val="none" w:sz="0" w:space="0" w:color="auto"/>
        <w:bottom w:val="none" w:sz="0" w:space="0" w:color="auto"/>
        <w:right w:val="none" w:sz="0" w:space="0" w:color="auto"/>
      </w:divBdr>
    </w:div>
    <w:div w:id="1907034737">
      <w:bodyDiv w:val="1"/>
      <w:marLeft w:val="0"/>
      <w:marRight w:val="0"/>
      <w:marTop w:val="0"/>
      <w:marBottom w:val="0"/>
      <w:divBdr>
        <w:top w:val="none" w:sz="0" w:space="0" w:color="auto"/>
        <w:left w:val="none" w:sz="0" w:space="0" w:color="auto"/>
        <w:bottom w:val="none" w:sz="0" w:space="0" w:color="auto"/>
        <w:right w:val="none" w:sz="0" w:space="0" w:color="auto"/>
      </w:divBdr>
    </w:div>
    <w:div w:id="1914196011">
      <w:bodyDiv w:val="1"/>
      <w:marLeft w:val="0"/>
      <w:marRight w:val="0"/>
      <w:marTop w:val="0"/>
      <w:marBottom w:val="0"/>
      <w:divBdr>
        <w:top w:val="none" w:sz="0" w:space="0" w:color="auto"/>
        <w:left w:val="none" w:sz="0" w:space="0" w:color="auto"/>
        <w:bottom w:val="none" w:sz="0" w:space="0" w:color="auto"/>
        <w:right w:val="none" w:sz="0" w:space="0" w:color="auto"/>
      </w:divBdr>
    </w:div>
    <w:div w:id="1918009205">
      <w:bodyDiv w:val="1"/>
      <w:marLeft w:val="0"/>
      <w:marRight w:val="0"/>
      <w:marTop w:val="0"/>
      <w:marBottom w:val="0"/>
      <w:divBdr>
        <w:top w:val="none" w:sz="0" w:space="0" w:color="auto"/>
        <w:left w:val="none" w:sz="0" w:space="0" w:color="auto"/>
        <w:bottom w:val="none" w:sz="0" w:space="0" w:color="auto"/>
        <w:right w:val="none" w:sz="0" w:space="0" w:color="auto"/>
      </w:divBdr>
    </w:div>
    <w:div w:id="1925188504">
      <w:bodyDiv w:val="1"/>
      <w:marLeft w:val="0"/>
      <w:marRight w:val="0"/>
      <w:marTop w:val="0"/>
      <w:marBottom w:val="0"/>
      <w:divBdr>
        <w:top w:val="none" w:sz="0" w:space="0" w:color="auto"/>
        <w:left w:val="none" w:sz="0" w:space="0" w:color="auto"/>
        <w:bottom w:val="none" w:sz="0" w:space="0" w:color="auto"/>
        <w:right w:val="none" w:sz="0" w:space="0" w:color="auto"/>
      </w:divBdr>
    </w:div>
    <w:div w:id="1932808827">
      <w:bodyDiv w:val="1"/>
      <w:marLeft w:val="0"/>
      <w:marRight w:val="0"/>
      <w:marTop w:val="0"/>
      <w:marBottom w:val="0"/>
      <w:divBdr>
        <w:top w:val="none" w:sz="0" w:space="0" w:color="auto"/>
        <w:left w:val="none" w:sz="0" w:space="0" w:color="auto"/>
        <w:bottom w:val="none" w:sz="0" w:space="0" w:color="auto"/>
        <w:right w:val="none" w:sz="0" w:space="0" w:color="auto"/>
      </w:divBdr>
    </w:div>
    <w:div w:id="1960263505">
      <w:bodyDiv w:val="1"/>
      <w:marLeft w:val="0"/>
      <w:marRight w:val="0"/>
      <w:marTop w:val="0"/>
      <w:marBottom w:val="0"/>
      <w:divBdr>
        <w:top w:val="none" w:sz="0" w:space="0" w:color="auto"/>
        <w:left w:val="none" w:sz="0" w:space="0" w:color="auto"/>
        <w:bottom w:val="none" w:sz="0" w:space="0" w:color="auto"/>
        <w:right w:val="none" w:sz="0" w:space="0" w:color="auto"/>
      </w:divBdr>
    </w:div>
    <w:div w:id="1972124565">
      <w:bodyDiv w:val="1"/>
      <w:marLeft w:val="0"/>
      <w:marRight w:val="0"/>
      <w:marTop w:val="0"/>
      <w:marBottom w:val="0"/>
      <w:divBdr>
        <w:top w:val="none" w:sz="0" w:space="0" w:color="auto"/>
        <w:left w:val="none" w:sz="0" w:space="0" w:color="auto"/>
        <w:bottom w:val="none" w:sz="0" w:space="0" w:color="auto"/>
        <w:right w:val="none" w:sz="0" w:space="0" w:color="auto"/>
      </w:divBdr>
    </w:div>
    <w:div w:id="1986860300">
      <w:bodyDiv w:val="1"/>
      <w:marLeft w:val="0"/>
      <w:marRight w:val="0"/>
      <w:marTop w:val="0"/>
      <w:marBottom w:val="0"/>
      <w:divBdr>
        <w:top w:val="none" w:sz="0" w:space="0" w:color="auto"/>
        <w:left w:val="none" w:sz="0" w:space="0" w:color="auto"/>
        <w:bottom w:val="none" w:sz="0" w:space="0" w:color="auto"/>
        <w:right w:val="none" w:sz="0" w:space="0" w:color="auto"/>
      </w:divBdr>
    </w:div>
    <w:div w:id="2037000115">
      <w:bodyDiv w:val="1"/>
      <w:marLeft w:val="0"/>
      <w:marRight w:val="0"/>
      <w:marTop w:val="0"/>
      <w:marBottom w:val="0"/>
      <w:divBdr>
        <w:top w:val="none" w:sz="0" w:space="0" w:color="auto"/>
        <w:left w:val="none" w:sz="0" w:space="0" w:color="auto"/>
        <w:bottom w:val="none" w:sz="0" w:space="0" w:color="auto"/>
        <w:right w:val="none" w:sz="0" w:space="0" w:color="auto"/>
      </w:divBdr>
    </w:div>
    <w:div w:id="2041783489">
      <w:bodyDiv w:val="1"/>
      <w:marLeft w:val="0"/>
      <w:marRight w:val="0"/>
      <w:marTop w:val="0"/>
      <w:marBottom w:val="0"/>
      <w:divBdr>
        <w:top w:val="none" w:sz="0" w:space="0" w:color="auto"/>
        <w:left w:val="none" w:sz="0" w:space="0" w:color="auto"/>
        <w:bottom w:val="none" w:sz="0" w:space="0" w:color="auto"/>
        <w:right w:val="none" w:sz="0" w:space="0" w:color="auto"/>
      </w:divBdr>
    </w:div>
    <w:div w:id="2046252785">
      <w:bodyDiv w:val="1"/>
      <w:marLeft w:val="0"/>
      <w:marRight w:val="0"/>
      <w:marTop w:val="0"/>
      <w:marBottom w:val="0"/>
      <w:divBdr>
        <w:top w:val="none" w:sz="0" w:space="0" w:color="auto"/>
        <w:left w:val="none" w:sz="0" w:space="0" w:color="auto"/>
        <w:bottom w:val="none" w:sz="0" w:space="0" w:color="auto"/>
        <w:right w:val="none" w:sz="0" w:space="0" w:color="auto"/>
      </w:divBdr>
    </w:div>
    <w:div w:id="2054884711">
      <w:bodyDiv w:val="1"/>
      <w:marLeft w:val="0"/>
      <w:marRight w:val="0"/>
      <w:marTop w:val="0"/>
      <w:marBottom w:val="0"/>
      <w:divBdr>
        <w:top w:val="none" w:sz="0" w:space="0" w:color="auto"/>
        <w:left w:val="none" w:sz="0" w:space="0" w:color="auto"/>
        <w:bottom w:val="none" w:sz="0" w:space="0" w:color="auto"/>
        <w:right w:val="none" w:sz="0" w:space="0" w:color="auto"/>
      </w:divBdr>
    </w:div>
    <w:div w:id="2058622552">
      <w:bodyDiv w:val="1"/>
      <w:marLeft w:val="0"/>
      <w:marRight w:val="0"/>
      <w:marTop w:val="0"/>
      <w:marBottom w:val="0"/>
      <w:divBdr>
        <w:top w:val="none" w:sz="0" w:space="0" w:color="auto"/>
        <w:left w:val="none" w:sz="0" w:space="0" w:color="auto"/>
        <w:bottom w:val="none" w:sz="0" w:space="0" w:color="auto"/>
        <w:right w:val="none" w:sz="0" w:space="0" w:color="auto"/>
      </w:divBdr>
    </w:div>
    <w:div w:id="2058704411">
      <w:bodyDiv w:val="1"/>
      <w:marLeft w:val="0"/>
      <w:marRight w:val="0"/>
      <w:marTop w:val="0"/>
      <w:marBottom w:val="0"/>
      <w:divBdr>
        <w:top w:val="none" w:sz="0" w:space="0" w:color="auto"/>
        <w:left w:val="none" w:sz="0" w:space="0" w:color="auto"/>
        <w:bottom w:val="none" w:sz="0" w:space="0" w:color="auto"/>
        <w:right w:val="none" w:sz="0" w:space="0" w:color="auto"/>
      </w:divBdr>
    </w:div>
    <w:div w:id="2065983798">
      <w:bodyDiv w:val="1"/>
      <w:marLeft w:val="0"/>
      <w:marRight w:val="0"/>
      <w:marTop w:val="0"/>
      <w:marBottom w:val="0"/>
      <w:divBdr>
        <w:top w:val="none" w:sz="0" w:space="0" w:color="auto"/>
        <w:left w:val="none" w:sz="0" w:space="0" w:color="auto"/>
        <w:bottom w:val="none" w:sz="0" w:space="0" w:color="auto"/>
        <w:right w:val="none" w:sz="0" w:space="0" w:color="auto"/>
      </w:divBdr>
    </w:div>
    <w:div w:id="2073041205">
      <w:bodyDiv w:val="1"/>
      <w:marLeft w:val="0"/>
      <w:marRight w:val="0"/>
      <w:marTop w:val="0"/>
      <w:marBottom w:val="0"/>
      <w:divBdr>
        <w:top w:val="none" w:sz="0" w:space="0" w:color="auto"/>
        <w:left w:val="none" w:sz="0" w:space="0" w:color="auto"/>
        <w:bottom w:val="none" w:sz="0" w:space="0" w:color="auto"/>
        <w:right w:val="none" w:sz="0" w:space="0" w:color="auto"/>
      </w:divBdr>
    </w:div>
    <w:div w:id="2087796695">
      <w:bodyDiv w:val="1"/>
      <w:marLeft w:val="0"/>
      <w:marRight w:val="0"/>
      <w:marTop w:val="0"/>
      <w:marBottom w:val="0"/>
      <w:divBdr>
        <w:top w:val="none" w:sz="0" w:space="0" w:color="auto"/>
        <w:left w:val="none" w:sz="0" w:space="0" w:color="auto"/>
        <w:bottom w:val="none" w:sz="0" w:space="0" w:color="auto"/>
        <w:right w:val="none" w:sz="0" w:space="0" w:color="auto"/>
      </w:divBdr>
    </w:div>
    <w:div w:id="2108113169">
      <w:bodyDiv w:val="1"/>
      <w:marLeft w:val="0"/>
      <w:marRight w:val="0"/>
      <w:marTop w:val="0"/>
      <w:marBottom w:val="0"/>
      <w:divBdr>
        <w:top w:val="none" w:sz="0" w:space="0" w:color="auto"/>
        <w:left w:val="none" w:sz="0" w:space="0" w:color="auto"/>
        <w:bottom w:val="none" w:sz="0" w:space="0" w:color="auto"/>
        <w:right w:val="none" w:sz="0" w:space="0" w:color="auto"/>
      </w:divBdr>
    </w:div>
    <w:div w:id="2127919028">
      <w:bodyDiv w:val="1"/>
      <w:marLeft w:val="0"/>
      <w:marRight w:val="0"/>
      <w:marTop w:val="0"/>
      <w:marBottom w:val="0"/>
      <w:divBdr>
        <w:top w:val="none" w:sz="0" w:space="0" w:color="auto"/>
        <w:left w:val="none" w:sz="0" w:space="0" w:color="auto"/>
        <w:bottom w:val="none" w:sz="0" w:space="0" w:color="auto"/>
        <w:right w:val="none" w:sz="0" w:space="0" w:color="auto"/>
      </w:divBdr>
    </w:div>
    <w:div w:id="2135171347">
      <w:bodyDiv w:val="1"/>
      <w:marLeft w:val="0"/>
      <w:marRight w:val="0"/>
      <w:marTop w:val="0"/>
      <w:marBottom w:val="0"/>
      <w:divBdr>
        <w:top w:val="none" w:sz="0" w:space="0" w:color="auto"/>
        <w:left w:val="none" w:sz="0" w:space="0" w:color="auto"/>
        <w:bottom w:val="none" w:sz="0" w:space="0" w:color="auto"/>
        <w:right w:val="none" w:sz="0" w:space="0" w:color="auto"/>
      </w:divBdr>
    </w:div>
    <w:div w:id="2140564435">
      <w:bodyDiv w:val="1"/>
      <w:marLeft w:val="0"/>
      <w:marRight w:val="0"/>
      <w:marTop w:val="0"/>
      <w:marBottom w:val="0"/>
      <w:divBdr>
        <w:top w:val="none" w:sz="0" w:space="0" w:color="auto"/>
        <w:left w:val="none" w:sz="0" w:space="0" w:color="auto"/>
        <w:bottom w:val="none" w:sz="0" w:space="0" w:color="auto"/>
        <w:right w:val="none" w:sz="0" w:space="0" w:color="auto"/>
      </w:divBdr>
    </w:div>
    <w:div w:id="2142961806">
      <w:bodyDiv w:val="1"/>
      <w:marLeft w:val="0"/>
      <w:marRight w:val="0"/>
      <w:marTop w:val="0"/>
      <w:marBottom w:val="0"/>
      <w:divBdr>
        <w:top w:val="none" w:sz="0" w:space="0" w:color="auto"/>
        <w:left w:val="none" w:sz="0" w:space="0" w:color="auto"/>
        <w:bottom w:val="none" w:sz="0" w:space="0" w:color="auto"/>
        <w:right w:val="none" w:sz="0" w:space="0" w:color="auto"/>
      </w:divBdr>
    </w:div>
    <w:div w:id="21463893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LxFWUFA/vP6lJXxxHFPrfSc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IJaC4ybnVzYzE5MgloLjEzMDJtOTIyCWguM216cTR3djIJaC4yMjUwZjRvMghoLmhhYXBjaDIJaC4zMTl5ODBhMgloLjFnZjhpODMyCWguNDBldzB2dzIJaC4yZms2YjNwMghoLnVwZ2xiaTIJaC4zZXA0M3piMgloLjF0dWVlNzQ4AHIhMUl2WEs3X2hkMTJMVEJaNzhHLVo0aU5VeU0yR2dfT0c1</go:docsCustomData>
</go:gDocsCustomXmlDataStorage>
</file>

<file path=customXml/itemProps1.xml><?xml version="1.0" encoding="utf-8"?>
<ds:datastoreItem xmlns:ds="http://schemas.openxmlformats.org/officeDocument/2006/customXml" ds:itemID="{94B64A1A-2DDC-4AB2-8541-2A560EAD545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3079</TotalTime>
  <Pages>23</Pages>
  <Words>6361</Words>
  <Characters>36263</Characters>
  <Application>Microsoft Office Word</Application>
  <DocSecurity>8</DocSecurity>
  <Lines>302</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Soltes</dc:creator>
  <cp:lastModifiedBy>Martin Capovčák</cp:lastModifiedBy>
  <cp:revision>1039</cp:revision>
  <dcterms:created xsi:type="dcterms:W3CDTF">2025-10-04T16:00:00Z</dcterms:created>
  <dcterms:modified xsi:type="dcterms:W3CDTF">2026-06-27T09:20:00Z</dcterms:modified>
</cp:coreProperties>
</file>